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D5" w:rsidRDefault="00BD73D5" w:rsidP="00BD73D5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ГУБЕРНАТОР НОВОСИБИРСКОЙ ОБЛАСТИ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ПОСТАНОВЛЕНИЕ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от 2 марта 2012 г. N 35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 ДОПОЛНИТЕЛЬНОМ МАТЕРИАЛЬНОМ ОБЕСПЕЧЕНИИ В ВИДЕ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ПРИЗА В ДЕНЕЖНОЙ ФОРМЕ,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ВЫПЛАЧИВАЕМОМ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ЕДИНОВРЕМЕННО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СПОРТСМЕНАМ, ПРЕДСТАВЛЯЮЩИМ НОВОСИБИРСКУЮ ОБЛАСТЬ И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ВЫСТУПАЮЩИМ</w:t>
      </w:r>
      <w:proofErr w:type="gramEnd"/>
      <w:r>
        <w:rPr>
          <w:rFonts w:ascii="Arial" w:eastAsiaTheme="minorHAnsi" w:hAnsi="Arial" w:cs="Arial"/>
          <w:color w:val="auto"/>
          <w:sz w:val="20"/>
          <w:szCs w:val="20"/>
        </w:rPr>
        <w:t xml:space="preserve"> НА ОФИЦИАЛЬНЫХ СОРЕВНОВАНИЯХ В СОСТАВЕ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СПОРТИВНЫХ СБОРНЫХ КОМАНД РОССИЙСКОЙ ФЕДЕРАЦИИ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ИЛИ СПОРТИВНЫХ СБОРНЫХ КОМАНД </w:t>
      </w:r>
      <w:proofErr w:type="gramStart"/>
      <w:r>
        <w:rPr>
          <w:rFonts w:ascii="Arial" w:eastAsiaTheme="minorHAnsi" w:hAnsi="Arial" w:cs="Arial"/>
          <w:color w:val="auto"/>
          <w:sz w:val="20"/>
          <w:szCs w:val="20"/>
        </w:rPr>
        <w:t>НОВОСИБИРСКОЙ</w:t>
      </w:r>
      <w:proofErr w:type="gramEnd"/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ОБЛАСТИ, А ТАКЖЕ ИХ ТРЕНЕРАМ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D7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>(в ред. постановлений Губернатора Новосибирской области</w:t>
            </w:r>
            <w:proofErr w:type="gramEnd"/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23.08.2012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143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07.10.2013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255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02.04.2014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49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07.04.2015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65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09.06.2015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108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08.10.2015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195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27.05.2016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121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12.09.2016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191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13.04.2022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52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со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статьей 14</w:t>
        </w:r>
      </w:hyperlink>
      <w:r>
        <w:rPr>
          <w:rFonts w:ascii="Arial" w:hAnsi="Arial" w:cs="Arial"/>
          <w:sz w:val="20"/>
          <w:szCs w:val="20"/>
        </w:rPr>
        <w:t xml:space="preserve"> Закона Новосибирской области от 04.12.2008 N 285-ОЗ "О физической культуре и спорте в Новосибирской области", в целях стимулирования деятельности спортсменов и их тренеров для достижения ими высоких спортивных результатов постановляю: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Установить размер дополнительного материального обеспечения в виде приза в денежной форме, условия и порядок его предоставления спортсменам, указанным в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части 1 статьи 14</w:t>
        </w:r>
      </w:hyperlink>
      <w:r>
        <w:rPr>
          <w:rFonts w:ascii="Arial" w:hAnsi="Arial" w:cs="Arial"/>
          <w:sz w:val="20"/>
          <w:szCs w:val="20"/>
        </w:rPr>
        <w:t xml:space="preserve"> Закона Новосибирской области от 04.12.2008 N 285-ОЗ "О физической культуре и спорте в Новосибирской области", а также их тренерам согласно </w:t>
      </w:r>
      <w:hyperlink w:anchor="Par37" w:history="1">
        <w:r>
          <w:rPr>
            <w:rFonts w:ascii="Arial" w:hAnsi="Arial" w:cs="Arial"/>
            <w:color w:val="0000FF"/>
            <w:sz w:val="20"/>
            <w:szCs w:val="20"/>
          </w:rPr>
          <w:t>приложению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 в ред.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07.10.2013 N 255)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Признать утратившим силу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29.12.2006 N 525 "</w:t>
      </w:r>
      <w:proofErr w:type="gramStart"/>
      <w:r>
        <w:rPr>
          <w:rFonts w:ascii="Arial" w:hAnsi="Arial" w:cs="Arial"/>
          <w:sz w:val="20"/>
          <w:szCs w:val="20"/>
        </w:rPr>
        <w:t>Об</w:t>
      </w:r>
      <w:proofErr w:type="gramEnd"/>
      <w:r>
        <w:rPr>
          <w:rFonts w:ascii="Arial" w:hAnsi="Arial" w:cs="Arial"/>
          <w:sz w:val="20"/>
          <w:szCs w:val="20"/>
        </w:rPr>
        <w:t xml:space="preserve"> единовременном денежном вознаграждении спортсменов Новосибирской области и их тренеров".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gramStart"/>
      <w:r>
        <w:rPr>
          <w:rFonts w:ascii="Arial" w:hAnsi="Arial" w:cs="Arial"/>
          <w:sz w:val="20"/>
          <w:szCs w:val="20"/>
        </w:rPr>
        <w:t>Контроль за</w:t>
      </w:r>
      <w:proofErr w:type="gramEnd"/>
      <w:r>
        <w:rPr>
          <w:rFonts w:ascii="Arial" w:hAnsi="Arial" w:cs="Arial"/>
          <w:sz w:val="20"/>
          <w:szCs w:val="20"/>
        </w:rPr>
        <w:t xml:space="preserve"> исполнением постановления возложить на заместителя Губернатора Новосибирской области Нелюбова С.А.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Губернатора Новосибирской области от 27.05.2016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N 121</w:t>
        </w:r>
      </w:hyperlink>
      <w:r>
        <w:rPr>
          <w:rFonts w:ascii="Arial" w:hAnsi="Arial" w:cs="Arial"/>
          <w:sz w:val="20"/>
          <w:szCs w:val="20"/>
        </w:rPr>
        <w:t xml:space="preserve">, от 13.04.2022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N 52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В.А.ЮРЧЕНКО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постановлению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Губернатора Новосибирской области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02.03.2012 N 35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0" w:name="Par37"/>
      <w:bookmarkEnd w:id="0"/>
      <w:r>
        <w:rPr>
          <w:rFonts w:ascii="Arial" w:eastAsiaTheme="minorHAnsi" w:hAnsi="Arial" w:cs="Arial"/>
          <w:color w:val="auto"/>
          <w:sz w:val="20"/>
          <w:szCs w:val="20"/>
        </w:rPr>
        <w:t>РАЗМЕР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ДОПОЛНИТЕЛЬНОГО МАТЕРИАЛЬНОГО ОБЕСПЕЧЕНИЯ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В ВИДЕ ПРИЗА В ДЕНЕЖНОЙ ФОРМЕ, УСЛОВИЯ И ПОРЯДОК ЕГО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ПРЕДОСТАВЛЕНИЯ СПОРТСМЕНАМ, УКАЗАННЫМ В ЧАСТИ 1 СТАТЬИ 14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ЗАКОНА НОВОСИБИРСКОЙ ОБЛАСТИ ОТ 04.12.2008 N 285-ОЗ "О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ФИЗИЧЕСКОЙ КУЛЬТУРЕ И СПОРТЕ В НОВОСИБИРСКОЙ ОБЛАСТИ",</w:t>
      </w: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А ТАКЖЕ ИХ ТРЕНЕРАМ (ДАЛЕЕ - ПОРЯДОК)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D7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>(в ред. постановлений Губернатора Новосибирской области</w:t>
            </w:r>
            <w:proofErr w:type="gramEnd"/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lastRenderedPageBreak/>
              <w:t xml:space="preserve">от 23.08.2012 </w:t>
            </w: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143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07.10.2013 </w:t>
            </w: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255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02.04.2014 </w:t>
            </w: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49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07.04.2015 </w:t>
            </w: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65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09.06.2015 </w:t>
            </w: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108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08.10.2015 </w:t>
            </w: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195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27.05.2016 </w:t>
            </w: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121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12.09.2016 </w:t>
            </w: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191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13.04.2022 </w:t>
            </w:r>
            <w:hyperlink r:id="rId2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52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I. Общие положения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 xml:space="preserve">Настоящий порядок определяет размер дополнительного материального обеспечения в виде приза в денежной форме (далее - приз в денежной форме), условия и порядок предоставления приза в денежной форме спортсменам, указанным в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части 1 статьи 14</w:t>
        </w:r>
      </w:hyperlink>
      <w:r>
        <w:rPr>
          <w:rFonts w:ascii="Arial" w:hAnsi="Arial" w:cs="Arial"/>
          <w:sz w:val="20"/>
          <w:szCs w:val="20"/>
        </w:rPr>
        <w:t xml:space="preserve"> Закона Новосибирской области от 04.12.2008 N 285-ОЗ "О физической культуре и спорте в Новосибирской области" (далее - спортсмены), и их тренерам.</w:t>
      </w:r>
      <w:proofErr w:type="gramEnd"/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07.10.2013 N 255)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Главным распорядителем бюджетных средств, направляемых на выплату приза в денежной форме спортсменам и их тренерам, является министерство физической культуры и спорта Новосибирской области (далее - министерство).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постановлений Губернатора Новосибирской области от 07.10.2013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N 255</w:t>
        </w:r>
      </w:hyperlink>
      <w:r>
        <w:rPr>
          <w:rFonts w:ascii="Arial" w:hAnsi="Arial" w:cs="Arial"/>
          <w:sz w:val="20"/>
          <w:szCs w:val="20"/>
        </w:rPr>
        <w:t xml:space="preserve">, от 13.04.2022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N 52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Расходование бюджетных средств на приз в денежной форме осуществляется в соответствии со сводной бюджетной росписью и кассовым планом областного бюджета Новосибирской области, в пределах бюджетных ассигнований и лимитов бюджетных обязательств, установленных министерству на текущий финансовый год.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постановлений Губернатора Новосибирской области от 07.10.2013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N 255</w:t>
        </w:r>
      </w:hyperlink>
      <w:r>
        <w:rPr>
          <w:rFonts w:ascii="Arial" w:hAnsi="Arial" w:cs="Arial"/>
          <w:sz w:val="20"/>
          <w:szCs w:val="20"/>
        </w:rPr>
        <w:t xml:space="preserve">, от 13.04.2022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N 52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II. Условия предоставления приза в денежной форме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</w:t>
      </w:r>
      <w:proofErr w:type="gramEnd"/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07.10.2013 N 255)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63"/>
      <w:bookmarkEnd w:id="1"/>
      <w:r>
        <w:rPr>
          <w:rFonts w:ascii="Arial" w:hAnsi="Arial" w:cs="Arial"/>
          <w:sz w:val="20"/>
          <w:szCs w:val="20"/>
        </w:rPr>
        <w:t>4. Приз в денежной форме предоставляется: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области, за первое, второе, третье места: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65"/>
      <w:bookmarkEnd w:id="2"/>
      <w:r>
        <w:rPr>
          <w:rFonts w:ascii="Arial" w:hAnsi="Arial" w:cs="Arial"/>
          <w:sz w:val="20"/>
          <w:szCs w:val="20"/>
        </w:rPr>
        <w:t>на Олимпийских играх;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 </w:t>
      </w:r>
      <w:proofErr w:type="spellStart"/>
      <w:r>
        <w:rPr>
          <w:rFonts w:ascii="Arial" w:hAnsi="Arial" w:cs="Arial"/>
          <w:sz w:val="20"/>
          <w:szCs w:val="20"/>
        </w:rPr>
        <w:t>Паралимпийских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играх;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67"/>
      <w:bookmarkEnd w:id="3"/>
      <w:r>
        <w:rPr>
          <w:rFonts w:ascii="Arial" w:hAnsi="Arial" w:cs="Arial"/>
          <w:sz w:val="20"/>
          <w:szCs w:val="20"/>
        </w:rPr>
        <w:t xml:space="preserve">на </w:t>
      </w:r>
      <w:proofErr w:type="spellStart"/>
      <w:r>
        <w:rPr>
          <w:rFonts w:ascii="Arial" w:hAnsi="Arial" w:cs="Arial"/>
          <w:sz w:val="20"/>
          <w:szCs w:val="20"/>
        </w:rPr>
        <w:t>Сурдлимпийских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играх;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68"/>
      <w:bookmarkEnd w:id="4"/>
      <w:r>
        <w:rPr>
          <w:rFonts w:ascii="Arial" w:hAnsi="Arial" w:cs="Arial"/>
          <w:sz w:val="20"/>
          <w:szCs w:val="20"/>
        </w:rPr>
        <w:t>на чемпионатах мира, Европы;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кубках мира, Европы;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первенствах мира, Европы среди молодежи, юниоров и юниорок, юношей и девушек;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всемирных студенческих играх (на универсиадах);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спартакиадах учащихся и молодежи России;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спартакиадах народов России и Сибири;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74"/>
      <w:bookmarkEnd w:id="5"/>
      <w:r>
        <w:rPr>
          <w:rFonts w:ascii="Arial" w:hAnsi="Arial" w:cs="Arial"/>
          <w:sz w:val="20"/>
          <w:szCs w:val="20"/>
        </w:rPr>
        <w:t>на всемирных играх;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75"/>
      <w:bookmarkEnd w:id="6"/>
      <w:r>
        <w:rPr>
          <w:rFonts w:ascii="Arial" w:hAnsi="Arial" w:cs="Arial"/>
          <w:sz w:val="20"/>
          <w:szCs w:val="20"/>
        </w:rPr>
        <w:t xml:space="preserve">участвующим в Олимпийских играх, </w:t>
      </w:r>
      <w:proofErr w:type="spellStart"/>
      <w:r>
        <w:rPr>
          <w:rFonts w:ascii="Arial" w:hAnsi="Arial" w:cs="Arial"/>
          <w:sz w:val="20"/>
          <w:szCs w:val="20"/>
        </w:rPr>
        <w:t>Паралимпийских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играх, </w:t>
      </w:r>
      <w:proofErr w:type="spellStart"/>
      <w:r>
        <w:rPr>
          <w:rFonts w:ascii="Arial" w:hAnsi="Arial" w:cs="Arial"/>
          <w:sz w:val="20"/>
          <w:szCs w:val="20"/>
        </w:rPr>
        <w:t>Сурдлимпийских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играх, но не занявшим первое, второе, третье места, 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4 в ред.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07.10.2013 N 255)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77"/>
      <w:bookmarkEnd w:id="7"/>
      <w:r>
        <w:rPr>
          <w:rFonts w:ascii="Arial" w:hAnsi="Arial" w:cs="Arial"/>
          <w:sz w:val="20"/>
          <w:szCs w:val="20"/>
        </w:rPr>
        <w:t xml:space="preserve">5. Приз в денежной форме предоставляется также тренерам спортсменов, указанных в </w:t>
      </w:r>
      <w:hyperlink w:anchor="Par6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при условии, что тренер проработал со спортсменом в течение двух последних лет, </w:t>
      </w:r>
      <w:r>
        <w:rPr>
          <w:rFonts w:ascii="Arial" w:hAnsi="Arial" w:cs="Arial"/>
          <w:sz w:val="20"/>
          <w:szCs w:val="20"/>
        </w:rPr>
        <w:lastRenderedPageBreak/>
        <w:t xml:space="preserve">предшествующих получению спортивного результата, предусмотренного </w:t>
      </w:r>
      <w:hyperlink w:anchor="Par92" w:history="1">
        <w:r>
          <w:rPr>
            <w:rFonts w:ascii="Arial" w:hAnsi="Arial" w:cs="Arial"/>
            <w:color w:val="0000FF"/>
            <w:sz w:val="20"/>
            <w:szCs w:val="20"/>
          </w:rPr>
          <w:t>пунктами 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184" w:history="1">
        <w:r>
          <w:rPr>
            <w:rFonts w:ascii="Arial" w:hAnsi="Arial" w:cs="Arial"/>
            <w:color w:val="0000FF"/>
            <w:sz w:val="20"/>
            <w:szCs w:val="20"/>
          </w:rPr>
          <w:t>6.1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5 в ред.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07.04.2015 N 65)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 При достижении спортсменом (тренером) нескольких спортивных результатов по видам спорта, входящим в программы Олимпийских игр, </w:t>
      </w:r>
      <w:proofErr w:type="spellStart"/>
      <w:r>
        <w:rPr>
          <w:rFonts w:ascii="Arial" w:hAnsi="Arial" w:cs="Arial"/>
          <w:sz w:val="20"/>
          <w:szCs w:val="20"/>
        </w:rPr>
        <w:t>Паралимпийских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игр, </w:t>
      </w:r>
      <w:proofErr w:type="spellStart"/>
      <w:r>
        <w:rPr>
          <w:rFonts w:ascii="Arial" w:hAnsi="Arial" w:cs="Arial"/>
          <w:sz w:val="20"/>
          <w:szCs w:val="20"/>
        </w:rPr>
        <w:t>Сурдлимпийских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 на уровне соревнований, указанном в </w:t>
      </w:r>
      <w:hyperlink w:anchor="Par6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приз предоставляется за каждый спортивный результат.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08.10.2015 N 195)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</w:t>
      </w:r>
      <w:proofErr w:type="gramStart"/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если спортсмен (тренер) достиг в текущем году нескольких спортивных результатов по видам спорта, не вошедшим в программы Олимпийских игр, </w:t>
      </w:r>
      <w:proofErr w:type="spellStart"/>
      <w:r>
        <w:rPr>
          <w:rFonts w:ascii="Arial" w:hAnsi="Arial" w:cs="Arial"/>
          <w:sz w:val="20"/>
          <w:szCs w:val="20"/>
        </w:rPr>
        <w:t>Паралимпийских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игр, </w:t>
      </w:r>
      <w:proofErr w:type="spellStart"/>
      <w:r>
        <w:rPr>
          <w:rFonts w:ascii="Arial" w:hAnsi="Arial" w:cs="Arial"/>
          <w:sz w:val="20"/>
          <w:szCs w:val="20"/>
        </w:rPr>
        <w:t>Сурдлимпийских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 на уровне спортивных соревнований, указанном в </w:t>
      </w:r>
      <w:hyperlink w:anchor="Par6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то приз в денежной форме предоставляется за лучший спортивный результат.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27.05.2016 N 121)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</w:t>
      </w:r>
      <w:proofErr w:type="gramStart"/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если тренер принимал участие в подготовке нескольких спортсменов, достигнувших в текущем году нескольких спортивных результатов по видам спорта, не вошедшим в программы Олимпийских игр, </w:t>
      </w:r>
      <w:proofErr w:type="spellStart"/>
      <w:r>
        <w:rPr>
          <w:rFonts w:ascii="Arial" w:hAnsi="Arial" w:cs="Arial"/>
          <w:sz w:val="20"/>
          <w:szCs w:val="20"/>
        </w:rPr>
        <w:t>Паралимпийских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игр, </w:t>
      </w:r>
      <w:proofErr w:type="spellStart"/>
      <w:r>
        <w:rPr>
          <w:rFonts w:ascii="Arial" w:hAnsi="Arial" w:cs="Arial"/>
          <w:sz w:val="20"/>
          <w:szCs w:val="20"/>
        </w:rPr>
        <w:t>Сурдлимпийских</w:t>
      </w:r>
      <w:proofErr w:type="spellEnd"/>
      <w:r>
        <w:rPr>
          <w:rFonts w:ascii="Arial" w:hAnsi="Arial" w:cs="Arial"/>
          <w:sz w:val="20"/>
          <w:szCs w:val="20"/>
        </w:rPr>
        <w:t xml:space="preserve"> игр на уровне спортивных соревнований, указанном в </w:t>
      </w:r>
      <w:hyperlink w:anchor="Par6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то приз в денежной форме предоставляется тренеру за лучший спортивный результат каждого спортсмена.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12.09.2016 N 191)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5.1 в ред.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02.04.2014 N 49)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5.2. Утратил силу. -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02.04.2014 N 49.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III. Размер приза в денежной форме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</w:t>
      </w:r>
      <w:proofErr w:type="gramEnd"/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07.10.2013 N 255)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92"/>
      <w:bookmarkEnd w:id="8"/>
      <w:r>
        <w:rPr>
          <w:rFonts w:ascii="Arial" w:hAnsi="Arial" w:cs="Arial"/>
          <w:sz w:val="20"/>
          <w:szCs w:val="20"/>
        </w:rPr>
        <w:t xml:space="preserve">6. </w:t>
      </w:r>
      <w:proofErr w:type="gramStart"/>
      <w:r>
        <w:rPr>
          <w:rFonts w:ascii="Arial" w:hAnsi="Arial" w:cs="Arial"/>
          <w:sz w:val="20"/>
          <w:szCs w:val="20"/>
        </w:rPr>
        <w:t xml:space="preserve">Приз в денежной форме 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 на уровнях, указанных в </w:t>
      </w:r>
      <w:hyperlink w:anchor="Par68" w:history="1">
        <w:r>
          <w:rPr>
            <w:rFonts w:ascii="Arial" w:hAnsi="Arial" w:cs="Arial"/>
            <w:color w:val="0000FF"/>
            <w:sz w:val="20"/>
            <w:szCs w:val="20"/>
          </w:rPr>
          <w:t>абзацах 6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74" w:history="1">
        <w:r>
          <w:rPr>
            <w:rFonts w:ascii="Arial" w:hAnsi="Arial" w:cs="Arial"/>
            <w:color w:val="0000FF"/>
            <w:sz w:val="20"/>
            <w:szCs w:val="20"/>
          </w:rPr>
          <w:t>12 пункта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предоставляется в следующих размерах:</w:t>
      </w:r>
      <w:proofErr w:type="gramEnd"/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134"/>
      </w:tblGrid>
      <w:tr w:rsidR="00BD73D5">
        <w:tc>
          <w:tcPr>
            <w:tcW w:w="5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спортивных соревнований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приза в денежной форме (тыс. руб.)</w:t>
            </w:r>
          </w:p>
        </w:tc>
      </w:tr>
      <w:tr w:rsidR="00BD73D5">
        <w:tc>
          <w:tcPr>
            <w:tcW w:w="5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первое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второе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третье место</w:t>
            </w:r>
          </w:p>
        </w:tc>
      </w:tr>
      <w:tr w:rsidR="00BD73D5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Спортивные дисциплины соответствующего вида спорта, входящие в программу Олимпийских игр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Чемпионаты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Кубки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Чемпионаты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Кубки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Всемирные студенческие игры (универсиады)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Спартакиады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Первенства мира среди молодежи, юниоров и юниорок, юношей и девушек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Первенства Европы среди молодежи, юниоров и юниорок,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юношей и девушек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Спартакиады молодежи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Спартакиады учащихся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Спартакиады народов Сибири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D73D5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Спортивные дисциплины соответствующего вида спорта, не входящие в программу Олимпийских игр,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Паралимпийских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игр,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Сурдлимпийских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игр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Чемпионаты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Всемирные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Чемпионаты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D73D5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Спортивные дисциплины соответствующего вида спорта с участием спортсменов с ограниченными физическими возможностями, входящие в программы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Паралимпийских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Сурдлимпийских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игр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Чемпионаты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Кубки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Чемпионаты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Кубки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Первенства мира среди молодежи, юниоров и юниорок, юношей и девушек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73D5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Первенства Европы среди молодежи, юниоров и юниорок, юношей и девушек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D5" w:rsidRDefault="00BD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6 в ред.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12.09.2016 N 191)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184"/>
      <w:bookmarkEnd w:id="9"/>
      <w:r>
        <w:rPr>
          <w:rFonts w:ascii="Arial" w:hAnsi="Arial" w:cs="Arial"/>
          <w:sz w:val="20"/>
          <w:szCs w:val="20"/>
        </w:rPr>
        <w:t xml:space="preserve">6.1. </w:t>
      </w:r>
      <w:proofErr w:type="gramStart"/>
      <w:r>
        <w:rPr>
          <w:rFonts w:ascii="Arial" w:hAnsi="Arial" w:cs="Arial"/>
          <w:sz w:val="20"/>
          <w:szCs w:val="20"/>
        </w:rPr>
        <w:t xml:space="preserve">Приз в денежной форме 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 на уровнях, указанных в </w:t>
      </w:r>
      <w:hyperlink w:anchor="Par65" w:history="1">
        <w:r>
          <w:rPr>
            <w:rFonts w:ascii="Arial" w:hAnsi="Arial" w:cs="Arial"/>
            <w:color w:val="0000FF"/>
            <w:sz w:val="20"/>
            <w:szCs w:val="20"/>
          </w:rPr>
          <w:t>абзацах 3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67" w:history="1">
        <w:r>
          <w:rPr>
            <w:rFonts w:ascii="Arial" w:hAnsi="Arial" w:cs="Arial"/>
            <w:color w:val="0000FF"/>
            <w:sz w:val="20"/>
            <w:szCs w:val="20"/>
          </w:rPr>
          <w:t>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75" w:history="1">
        <w:r>
          <w:rPr>
            <w:rFonts w:ascii="Arial" w:hAnsi="Arial" w:cs="Arial"/>
            <w:color w:val="0000FF"/>
            <w:sz w:val="20"/>
            <w:szCs w:val="20"/>
          </w:rPr>
          <w:t>13 пункта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выплачивается по результатам спортивных соревнований в размере, устанавливаемом распоряжением Губернатора Новосибирской области.</w:t>
      </w:r>
      <w:proofErr w:type="gramEnd"/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постановлений Губернатора Новосибирской области от 12.09.2016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N 191</w:t>
        </w:r>
      </w:hyperlink>
      <w:r>
        <w:rPr>
          <w:rFonts w:ascii="Arial" w:hAnsi="Arial" w:cs="Arial"/>
          <w:sz w:val="20"/>
          <w:szCs w:val="20"/>
        </w:rPr>
        <w:t xml:space="preserve">, от 13.04.2022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N 52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 Утратил силу. -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02.04.2014 N 49.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Размер приза в денежной форме тренеру спортсмена устанавливается в размере 100% от размера приза в денежной форме спортсмена, установленного в </w:t>
      </w:r>
      <w:hyperlink w:anchor="Par92" w:history="1">
        <w:r>
          <w:rPr>
            <w:rFonts w:ascii="Arial" w:hAnsi="Arial" w:cs="Arial"/>
            <w:color w:val="0000FF"/>
            <w:sz w:val="20"/>
            <w:szCs w:val="20"/>
          </w:rPr>
          <w:t>пунктах 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184" w:history="1">
        <w:r>
          <w:rPr>
            <w:rFonts w:ascii="Arial" w:hAnsi="Arial" w:cs="Arial"/>
            <w:color w:val="0000FF"/>
            <w:sz w:val="20"/>
            <w:szCs w:val="20"/>
          </w:rPr>
          <w:t>6.1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порядка. Размер приза в денежной форме тренеру спортсмена, участвующего в командных игровых видах спорта, устанавливается в размере приза в денежной форме одного спортсмена, установленного в пунктах 6, 6.1 настоящего порядка.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постановлений Губернатора Новосибирской области от 02.04.2014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N 49</w:t>
        </w:r>
      </w:hyperlink>
      <w:r>
        <w:rPr>
          <w:rFonts w:ascii="Arial" w:hAnsi="Arial" w:cs="Arial"/>
          <w:sz w:val="20"/>
          <w:szCs w:val="20"/>
        </w:rPr>
        <w:t xml:space="preserve">, от 07.04.2015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N 65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7.1. Утратил силу. -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02.04.2014 N 49.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7.2. В случае если в подготовке спортсмена принимали участие два и более тренера, приз в денежной форме, соответствующий занятому спортсменом месту, делится между ними в равных долях.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7.2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08.10.2015 N 195)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IV. Порядок предоставления приза в денежной форме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</w:t>
      </w:r>
      <w:proofErr w:type="gramEnd"/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07.10.2013 N 255)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197"/>
      <w:bookmarkEnd w:id="10"/>
      <w:r>
        <w:rPr>
          <w:rFonts w:ascii="Arial" w:hAnsi="Arial" w:cs="Arial"/>
          <w:sz w:val="20"/>
          <w:szCs w:val="20"/>
        </w:rPr>
        <w:t xml:space="preserve">8. По результатам спортивных соревнований для получения приза в денежной форме спортсмены и их тренеры представляют в министерство в течение года с момента завоевания спортивного результата, указанного в </w:t>
      </w:r>
      <w:hyperlink w:anchor="Par63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следующие документы: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13.04.2022 N 52)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копию документа, удостоверяющего личность;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заявление от спортсмена, тренера;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2 в ред.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09.06.2015 N 108)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документы, подтверждающие результат спортсмена (копия протокола соревнований или выписка из протокола соревнований);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номер лицевого счета и реквизиты кредитной организации;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документ, подтверждающий работу тренера со спортсменом (спортсменами) в течение двух лет, предшествующих получению спортивного результата, предусмотренного </w:t>
      </w:r>
      <w:hyperlink w:anchor="Par92" w:history="1">
        <w:r>
          <w:rPr>
            <w:rFonts w:ascii="Arial" w:hAnsi="Arial" w:cs="Arial"/>
            <w:color w:val="0000FF"/>
            <w:sz w:val="20"/>
            <w:szCs w:val="20"/>
          </w:rPr>
          <w:t>пунктами 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184" w:history="1">
        <w:r>
          <w:rPr>
            <w:rFonts w:ascii="Arial" w:hAnsi="Arial" w:cs="Arial"/>
            <w:color w:val="0000FF"/>
            <w:sz w:val="20"/>
            <w:szCs w:val="20"/>
          </w:rPr>
          <w:t>6.1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порядка;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5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07.10.2013 N 255)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копию страхового свидетельства государственного пенсионного страхования (представляется заявителем по собственной инициативе);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6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02.04.2014 N 49)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копию свидетельства о постановке на учет физического лица в налоговом органе (ИНН) (представляется заявителем по собственной инициативе).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7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02.04.2014 N 49)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210"/>
      <w:bookmarkEnd w:id="11"/>
      <w:r>
        <w:rPr>
          <w:rFonts w:ascii="Arial" w:hAnsi="Arial" w:cs="Arial"/>
          <w:sz w:val="20"/>
          <w:szCs w:val="20"/>
        </w:rPr>
        <w:t>9. Основаниями для отказа в предоставлении приза в денежной форме являются: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07.10.2013 N 255)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2" w:name="Par212"/>
      <w:bookmarkEnd w:id="12"/>
      <w:r>
        <w:rPr>
          <w:rFonts w:ascii="Arial" w:hAnsi="Arial" w:cs="Arial"/>
          <w:sz w:val="20"/>
          <w:szCs w:val="20"/>
        </w:rPr>
        <w:t>1) представление недостоверных документов;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несоответствие условиям предоставления приза в денежной форме, указанным в </w:t>
      </w:r>
      <w:hyperlink w:anchor="Par63" w:history="1">
        <w:r>
          <w:rPr>
            <w:rFonts w:ascii="Arial" w:hAnsi="Arial" w:cs="Arial"/>
            <w:color w:val="0000FF"/>
            <w:sz w:val="20"/>
            <w:szCs w:val="20"/>
          </w:rPr>
          <w:t>пунктах 4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77" w:history="1">
        <w:r>
          <w:rPr>
            <w:rFonts w:ascii="Arial" w:hAnsi="Arial" w:cs="Arial"/>
            <w:color w:val="0000FF"/>
            <w:sz w:val="20"/>
            <w:szCs w:val="20"/>
          </w:rPr>
          <w:t>5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порядка;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07.10.2013 N 255)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3" w:name="Par215"/>
      <w:bookmarkEnd w:id="13"/>
      <w:r>
        <w:rPr>
          <w:rFonts w:ascii="Arial" w:hAnsi="Arial" w:cs="Arial"/>
          <w:sz w:val="20"/>
          <w:szCs w:val="20"/>
        </w:rPr>
        <w:t xml:space="preserve">3) непредставление или представление не в полном объеме документов, указанных в </w:t>
      </w:r>
      <w:hyperlink w:anchor="Par197" w:history="1">
        <w:r>
          <w:rPr>
            <w:rFonts w:ascii="Arial" w:hAnsi="Arial" w:cs="Arial"/>
            <w:color w:val="0000FF"/>
            <w:sz w:val="20"/>
            <w:szCs w:val="20"/>
          </w:rPr>
          <w:t>пункте 8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за исключением документов, представляемых по собственной инициативе;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3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6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09.06.2015 N 108)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4" w:name="Par217"/>
      <w:bookmarkEnd w:id="14"/>
      <w:r>
        <w:rPr>
          <w:rFonts w:ascii="Arial" w:hAnsi="Arial" w:cs="Arial"/>
          <w:sz w:val="20"/>
          <w:szCs w:val="20"/>
        </w:rPr>
        <w:t>4) применение соответствующей антидопинговой организацией к спортсмену (тренеру) санкции в виде временного отстранения от участия в официальных спортивных мероприятиях в связи с возможным нарушением антидопинговых правил;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4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6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12.09.2016 N 191)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5" w:name="Par219"/>
      <w:bookmarkEnd w:id="15"/>
      <w:r>
        <w:rPr>
          <w:rFonts w:ascii="Arial" w:hAnsi="Arial" w:cs="Arial"/>
          <w:sz w:val="20"/>
          <w:szCs w:val="20"/>
        </w:rPr>
        <w:t xml:space="preserve">5) признание соответствующей антидопинговой организацией спортсмена (тренера) </w:t>
      </w:r>
      <w:proofErr w:type="gramStart"/>
      <w:r>
        <w:rPr>
          <w:rFonts w:ascii="Arial" w:hAnsi="Arial" w:cs="Arial"/>
          <w:sz w:val="20"/>
          <w:szCs w:val="20"/>
        </w:rPr>
        <w:t>нарушившим</w:t>
      </w:r>
      <w:proofErr w:type="gramEnd"/>
      <w:r>
        <w:rPr>
          <w:rFonts w:ascii="Arial" w:hAnsi="Arial" w:cs="Arial"/>
          <w:sz w:val="20"/>
          <w:szCs w:val="20"/>
        </w:rPr>
        <w:t xml:space="preserve"> антидопинговые правила.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5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6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12.09.2016 N 191)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В случае устранения причин, послуживших основаниями для отказа в предоставлении приза в денежной форме, указанных в </w:t>
      </w:r>
      <w:hyperlink w:anchor="Par212" w:history="1">
        <w:r>
          <w:rPr>
            <w:rFonts w:ascii="Arial" w:hAnsi="Arial" w:cs="Arial"/>
            <w:color w:val="0000FF"/>
            <w:sz w:val="20"/>
            <w:szCs w:val="20"/>
          </w:rPr>
          <w:t>подпунктах 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215" w:history="1">
        <w:r>
          <w:rPr>
            <w:rFonts w:ascii="Arial" w:hAnsi="Arial" w:cs="Arial"/>
            <w:color w:val="0000FF"/>
            <w:sz w:val="20"/>
            <w:szCs w:val="20"/>
          </w:rPr>
          <w:t>3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217" w:history="1">
        <w:r>
          <w:rPr>
            <w:rFonts w:ascii="Arial" w:hAnsi="Arial" w:cs="Arial"/>
            <w:color w:val="0000FF"/>
            <w:sz w:val="20"/>
            <w:szCs w:val="20"/>
          </w:rPr>
          <w:t>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219" w:history="1">
        <w:r>
          <w:rPr>
            <w:rFonts w:ascii="Arial" w:hAnsi="Arial" w:cs="Arial"/>
            <w:color w:val="0000FF"/>
            <w:sz w:val="20"/>
            <w:szCs w:val="20"/>
          </w:rPr>
          <w:t>5 пункта 9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спортсмен или тренер может повторно обратиться с заявлением о предоставлении ему приза в денежной форме.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9.1 в ред. </w:t>
      </w:r>
      <w:hyperlink r:id="rId6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Губернатора Новосибирской области от 12.09.2016 N 191)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Предоставление приза в денежной форме производится на основании приказов министра не позднее трех месяцев с момента представления документов, указанных в </w:t>
      </w:r>
      <w:hyperlink w:anchor="Par197" w:history="1">
        <w:r>
          <w:rPr>
            <w:rFonts w:ascii="Arial" w:hAnsi="Arial" w:cs="Arial"/>
            <w:color w:val="0000FF"/>
            <w:sz w:val="20"/>
            <w:szCs w:val="20"/>
          </w:rPr>
          <w:t>пункте 8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путем перечисления денежных средств на лицевые счета в кредитных организациях или наличными денежными средствами по выбору спортсменов и их тренеров.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Губернатора Новосибирской области от 07.10.2013 </w:t>
      </w:r>
      <w:hyperlink r:id="rId64" w:history="1">
        <w:r>
          <w:rPr>
            <w:rFonts w:ascii="Arial" w:hAnsi="Arial" w:cs="Arial"/>
            <w:color w:val="0000FF"/>
            <w:sz w:val="20"/>
            <w:szCs w:val="20"/>
          </w:rPr>
          <w:t>N 255</w:t>
        </w:r>
      </w:hyperlink>
      <w:r>
        <w:rPr>
          <w:rFonts w:ascii="Arial" w:hAnsi="Arial" w:cs="Arial"/>
          <w:sz w:val="20"/>
          <w:szCs w:val="20"/>
        </w:rPr>
        <w:t xml:space="preserve">, от 13.04.2022 </w:t>
      </w:r>
      <w:hyperlink r:id="rId65" w:history="1">
        <w:r>
          <w:rPr>
            <w:rFonts w:ascii="Arial" w:hAnsi="Arial" w:cs="Arial"/>
            <w:color w:val="0000FF"/>
            <w:sz w:val="20"/>
            <w:szCs w:val="20"/>
          </w:rPr>
          <w:t>N 52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11. </w:t>
      </w:r>
      <w:proofErr w:type="gramStart"/>
      <w:r>
        <w:rPr>
          <w:rFonts w:ascii="Arial" w:hAnsi="Arial" w:cs="Arial"/>
          <w:sz w:val="20"/>
          <w:szCs w:val="20"/>
        </w:rPr>
        <w:t>В случае принятия министром решения об отказе в предоставлении приза в денежной форме по основаниям</w:t>
      </w:r>
      <w:proofErr w:type="gramEnd"/>
      <w:r>
        <w:rPr>
          <w:rFonts w:ascii="Arial" w:hAnsi="Arial" w:cs="Arial"/>
          <w:sz w:val="20"/>
          <w:szCs w:val="20"/>
        </w:rPr>
        <w:t xml:space="preserve">, указанным в </w:t>
      </w:r>
      <w:hyperlink w:anchor="Par210" w:history="1">
        <w:r>
          <w:rPr>
            <w:rFonts w:ascii="Arial" w:hAnsi="Arial" w:cs="Arial"/>
            <w:color w:val="0000FF"/>
            <w:sz w:val="20"/>
            <w:szCs w:val="20"/>
          </w:rPr>
          <w:t>пункте 9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спортсмен, тренер письменно уведомляются об этом в течение трех дней с момента принятия такого решения.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постановлений Губернатора Новосибирской области от 07.10.2013 </w:t>
      </w:r>
      <w:hyperlink r:id="rId66" w:history="1">
        <w:r>
          <w:rPr>
            <w:rFonts w:ascii="Arial" w:hAnsi="Arial" w:cs="Arial"/>
            <w:color w:val="0000FF"/>
            <w:sz w:val="20"/>
            <w:szCs w:val="20"/>
          </w:rPr>
          <w:t>N 255</w:t>
        </w:r>
      </w:hyperlink>
      <w:r>
        <w:rPr>
          <w:rFonts w:ascii="Arial" w:hAnsi="Arial" w:cs="Arial"/>
          <w:sz w:val="20"/>
          <w:szCs w:val="20"/>
        </w:rPr>
        <w:t xml:space="preserve">, от 13.04.2022 </w:t>
      </w:r>
      <w:hyperlink r:id="rId67" w:history="1">
        <w:r>
          <w:rPr>
            <w:rFonts w:ascii="Arial" w:hAnsi="Arial" w:cs="Arial"/>
            <w:color w:val="0000FF"/>
            <w:sz w:val="20"/>
            <w:szCs w:val="20"/>
          </w:rPr>
          <w:t>N 52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D73D5" w:rsidRDefault="00BD73D5" w:rsidP="00BD73D5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D2417F" w:rsidRDefault="00D2417F">
      <w:bookmarkStart w:id="16" w:name="_GoBack"/>
      <w:bookmarkEnd w:id="16"/>
    </w:p>
    <w:sectPr w:rsidR="00D2417F" w:rsidSect="004E03C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D5"/>
    <w:rsid w:val="00BD73D5"/>
    <w:rsid w:val="00D2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D1C5A5AB8193EDD038D399DE0897C3340353B1C0A5DB7E74C428B29EC24F08AC90268E4D65E6C3EBC073DFC14409C0F0365C21FB6840B581097BA3Cp1F3F" TargetMode="External"/><Relationship Id="rId18" Type="http://schemas.openxmlformats.org/officeDocument/2006/relationships/hyperlink" Target="consultantplus://offline/ref=DD1C5A5AB8193EDD038D399DE0897C3340353B1C0350B7E24C40D623E47DFC88CE0D37F3D117603FBC073DFA1A1F991A123DCD14A19A0D400C95B8p3FCF" TargetMode="External"/><Relationship Id="rId26" Type="http://schemas.openxmlformats.org/officeDocument/2006/relationships/hyperlink" Target="consultantplus://offline/ref=DD1C5A5AB8193EDD038D399DE0897C3340353B1C0350B7E24C40D623E47DFC88CE0D37F3D117603FBC073DF41A1F991A123DCD14A19A0D400C95B8p3FCF" TargetMode="External"/><Relationship Id="rId39" Type="http://schemas.openxmlformats.org/officeDocument/2006/relationships/hyperlink" Target="consultantplus://offline/ref=DD1C5A5AB8193EDD038D399DE0897C3340353B1C0350B7E24C40D623E47DFC88CE0D37F3D117603FBC073DF51A1F991A123DCD14A19A0D400C95B8p3FCF" TargetMode="External"/><Relationship Id="rId21" Type="http://schemas.openxmlformats.org/officeDocument/2006/relationships/hyperlink" Target="consultantplus://offline/ref=DD1C5A5AB8193EDD038D399DE0897C3340353B1C0D5FBCE74C40D623E47DFC88CE0D37F3D117603FBC073DF51A1F991A123DCD14A19A0D400C95B8p3FCF" TargetMode="External"/><Relationship Id="rId34" Type="http://schemas.openxmlformats.org/officeDocument/2006/relationships/hyperlink" Target="consultantplus://offline/ref=DD1C5A5AB8193EDD038D399DE0897C3340353B1C0A5DB7E74C428B29EC24F08AC90268E4D65E6C3EBC073DFC18409C0F0365C21FB6840B581097BA3Cp1F3F" TargetMode="External"/><Relationship Id="rId42" Type="http://schemas.openxmlformats.org/officeDocument/2006/relationships/hyperlink" Target="consultantplus://offline/ref=DD1C5A5AB8193EDD038D399DE0897C3340353B1C0C59BDE94B40D623E47DFC88CE0D37F3D117603FBC073CFC1A1F991A123DCD14A19A0D400C95B8p3FCF" TargetMode="External"/><Relationship Id="rId47" Type="http://schemas.openxmlformats.org/officeDocument/2006/relationships/hyperlink" Target="consultantplus://offline/ref=DD1C5A5AB8193EDD038D399DE0897C3340353B1C0C59BDE94B40D623E47DFC88CE0D37F3D117603FBC063CFD1A1F991A123DCD14A19A0D400C95B8p3FCF" TargetMode="External"/><Relationship Id="rId50" Type="http://schemas.openxmlformats.org/officeDocument/2006/relationships/hyperlink" Target="consultantplus://offline/ref=DD1C5A5AB8193EDD038D399DE0897C3340353B1C0C59BDE94B40D623E47DFC88CE0D37F3D117603FBC063CF81A1F991A123DCD14A19A0D400C95B8p3FCF" TargetMode="External"/><Relationship Id="rId55" Type="http://schemas.openxmlformats.org/officeDocument/2006/relationships/hyperlink" Target="consultantplus://offline/ref=DD1C5A5AB8193EDD038D399DE0897C3340353B1C0D5FBCE74C40D623E47DFC88CE0D37F3D117603FBC073BF41A1F991A123DCD14A19A0D400C95B8p3FCF" TargetMode="External"/><Relationship Id="rId63" Type="http://schemas.openxmlformats.org/officeDocument/2006/relationships/hyperlink" Target="consultantplus://offline/ref=DD1C5A5AB8193EDD038D399DE0897C3340353B1C025BB8E34D40D623E47DFC88CE0D37F3D117603FBC063DF91A1F991A123DCD14A19A0D400C95B8p3FCF" TargetMode="External"/><Relationship Id="rId68" Type="http://schemas.openxmlformats.org/officeDocument/2006/relationships/fontTable" Target="fontTable.xml"/><Relationship Id="rId7" Type="http://schemas.openxmlformats.org/officeDocument/2006/relationships/hyperlink" Target="consultantplus://offline/ref=DD1C5A5AB8193EDD038D399DE0897C3340353B1C0C59BDE94B40D623E47DFC88CE0D37F3D117603FBC073DF91A1F991A123DCD14A19A0D400C95B8p3FC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D1C5A5AB8193EDD038D399DE0897C3340353B1C0D5FBCE74C40D623E47DFC88CE0D37F3D117603FBC073DFB1A1F991A123DCD14A19A0D400C95B8p3FCF" TargetMode="External"/><Relationship Id="rId29" Type="http://schemas.openxmlformats.org/officeDocument/2006/relationships/hyperlink" Target="consultantplus://offline/ref=DD1C5A5AB8193EDD038D399DE0897C3340353B1C0A5DBFE24A4E8B29EC24F08AC90268E4D65E6C3EBC073CF411409C0F0365C21FB6840B581097BA3Cp1F3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1C5A5AB8193EDD038D399DE0897C3340353B1C0D5FBCE74C40D623E47DFC88CE0D37F3D117603FBC073DF91A1F991A123DCD14A19A0D400C95B8p3FCF" TargetMode="External"/><Relationship Id="rId11" Type="http://schemas.openxmlformats.org/officeDocument/2006/relationships/hyperlink" Target="consultantplus://offline/ref=DD1C5A5AB8193EDD038D399DE0897C3340353B1C0350B7E24C40D623E47DFC88CE0D37F3D117603FBC073DF91A1F991A123DCD14A19A0D400C95B8p3FCF" TargetMode="External"/><Relationship Id="rId24" Type="http://schemas.openxmlformats.org/officeDocument/2006/relationships/hyperlink" Target="consultantplus://offline/ref=DD1C5A5AB8193EDD038D399DE0897C3340353B1C0358BFE84F40D623E47DFC88CE0D37F3D117603FBC073DFA1A1F991A123DCD14A19A0D400C95B8p3FCF" TargetMode="External"/><Relationship Id="rId32" Type="http://schemas.openxmlformats.org/officeDocument/2006/relationships/hyperlink" Target="consultantplus://offline/ref=DD1C5A5AB8193EDD038D399DE0897C3340353B1C0A5DB7E74C428B29EC24F08AC90268E4D65E6C3EBC073DFC19409C0F0365C21FB6840B581097BA3Cp1F3F" TargetMode="External"/><Relationship Id="rId37" Type="http://schemas.openxmlformats.org/officeDocument/2006/relationships/hyperlink" Target="consultantplus://offline/ref=DD1C5A5AB8193EDD038D399DE0897C3340353B1C0C50B6E14840D623E47DFC88CE0D37F3D117603FBC073DF51A1F991A123DCD14A19A0D400C95B8p3FCF" TargetMode="External"/><Relationship Id="rId40" Type="http://schemas.openxmlformats.org/officeDocument/2006/relationships/hyperlink" Target="consultantplus://offline/ref=DD1C5A5AB8193EDD038D399DE0897C3340353B1C025BB8E34D40D623E47DFC88CE0D37F3D117603FBC073DFB1A1F991A123DCD14A19A0D400C95B8p3FCF" TargetMode="External"/><Relationship Id="rId45" Type="http://schemas.openxmlformats.org/officeDocument/2006/relationships/hyperlink" Target="consultantplus://offline/ref=DD1C5A5AB8193EDD038D399DE0897C3340353B1C025BB8E34D40D623E47DFC88CE0D37F3D117603FBC063DFC1A1F991A123DCD14A19A0D400C95B8p3FCF" TargetMode="External"/><Relationship Id="rId53" Type="http://schemas.openxmlformats.org/officeDocument/2006/relationships/hyperlink" Target="consultantplus://offline/ref=DD1C5A5AB8193EDD038D399DE0897C3340353B1C0A5DB7E74C428B29EC24F08AC90268E4D65E6C3EBC073DFD10409C0F0365C21FB6840B581097BA3Cp1F3F" TargetMode="External"/><Relationship Id="rId58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66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5" Type="http://schemas.openxmlformats.org/officeDocument/2006/relationships/hyperlink" Target="consultantplus://offline/ref=DD1C5A5AB8193EDD038D399DE0897C3340353B1C0E5EBFE44C40D623E47DFC88CE0D37F3D117603FBC073DF91A1F991A123DCD14A19A0D400C95B8p3FCF" TargetMode="External"/><Relationship Id="rId15" Type="http://schemas.openxmlformats.org/officeDocument/2006/relationships/hyperlink" Target="consultantplus://offline/ref=DD1C5A5AB8193EDD038D399DE0897C3340353B1C0A5DBFE24A4E8B29EC24F08AC90268E4D65E6C3EBC073FFD16409C0F0365C21FB6840B581097BA3Cp1F3F" TargetMode="External"/><Relationship Id="rId23" Type="http://schemas.openxmlformats.org/officeDocument/2006/relationships/hyperlink" Target="consultantplus://offline/ref=DD1C5A5AB8193EDD038D399DE0897C3340353B1C0C50B6E14840D623E47DFC88CE0D37F3D117603FBC073DF41A1F991A123DCD14A19A0D400C95B8p3FCF" TargetMode="External"/><Relationship Id="rId28" Type="http://schemas.openxmlformats.org/officeDocument/2006/relationships/hyperlink" Target="consultantplus://offline/ref=DD1C5A5AB8193EDD038D399DE0897C3340353B1C0A5DB7E74C428B29EC24F08AC90268E4D65E6C3EBC073DFC16409C0F0365C21FB6840B581097BA3Cp1F3F" TargetMode="External"/><Relationship Id="rId36" Type="http://schemas.openxmlformats.org/officeDocument/2006/relationships/hyperlink" Target="consultantplus://offline/ref=DD1C5A5AB8193EDD038D399DE0897C3340353B1C0D5FBCE74C40D623E47DFC88CE0D37F3D117603FBC073CF81A1F991A123DCD14A19A0D400C95B8p3FCF" TargetMode="External"/><Relationship Id="rId49" Type="http://schemas.openxmlformats.org/officeDocument/2006/relationships/hyperlink" Target="consultantplus://offline/ref=DD1C5A5AB8193EDD038D399DE0897C3340353B1C0C50B6E14840D623E47DFC88CE0D37F3D117603FBC063CFC1A1F991A123DCD14A19A0D400C95B8p3FCF" TargetMode="External"/><Relationship Id="rId57" Type="http://schemas.openxmlformats.org/officeDocument/2006/relationships/hyperlink" Target="consultantplus://offline/ref=DD1C5A5AB8193EDD038D399DE0897C3340353B1C0C59BDE94B40D623E47DFC88CE0D37F3D117603FBC063CFB1A1F991A123DCD14A19A0D400C95B8p3FCF" TargetMode="External"/><Relationship Id="rId61" Type="http://schemas.openxmlformats.org/officeDocument/2006/relationships/hyperlink" Target="consultantplus://offline/ref=DD1C5A5AB8193EDD038D399DE0897C3340353B1C025BB8E34D40D623E47DFC88CE0D37F3D117603FBC063DFE1A1F991A123DCD14A19A0D400C95B8p3FCF" TargetMode="External"/><Relationship Id="rId10" Type="http://schemas.openxmlformats.org/officeDocument/2006/relationships/hyperlink" Target="consultantplus://offline/ref=DD1C5A5AB8193EDD038D399DE0897C3340353B1C035DBEE54740D623E47DFC88CE0D37F3D117603FBC073DF91A1F991A123DCD14A19A0D400C95B8p3FCF" TargetMode="External"/><Relationship Id="rId19" Type="http://schemas.openxmlformats.org/officeDocument/2006/relationships/hyperlink" Target="consultantplus://offline/ref=DD1C5A5AB8193EDD038D399DE0897C3340353B1C0A5DB7E74C428B29EC24F08AC90268E4D65E6C3EBC073DFC17409C0F0365C21FB6840B581097BA3Cp1F3F" TargetMode="External"/><Relationship Id="rId31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44" Type="http://schemas.openxmlformats.org/officeDocument/2006/relationships/hyperlink" Target="consultantplus://offline/ref=DD1C5A5AB8193EDD038D399DE0897C3340353B1C025BB8E34D40D623E47DFC88CE0D37F3D117603FBC073DF51A1F991A123DCD14A19A0D400C95B8p3FCF" TargetMode="External"/><Relationship Id="rId52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60" Type="http://schemas.openxmlformats.org/officeDocument/2006/relationships/hyperlink" Target="consultantplus://offline/ref=DD1C5A5AB8193EDD038D399DE0897C3340353B1C0358BFE84F40D623E47DFC88CE0D37F3D117603FBC073DF51A1F991A123DCD14A19A0D400C95B8p3FCF" TargetMode="External"/><Relationship Id="rId65" Type="http://schemas.openxmlformats.org/officeDocument/2006/relationships/hyperlink" Target="consultantplus://offline/ref=DD1C5A5AB8193EDD038D399DE0897C3340353B1C0A5DB7E74C428B29EC24F08AC90268E4D65E6C3EBC073DFD12409C0F0365C21FB6840B581097BA3Cp1F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1C5A5AB8193EDD038D399DE0897C3340353B1C0358BFE84F40D623E47DFC88CE0D37F3D117603FBC073DF91A1F991A123DCD14A19A0D400C95B8p3FCF" TargetMode="External"/><Relationship Id="rId14" Type="http://schemas.openxmlformats.org/officeDocument/2006/relationships/hyperlink" Target="consultantplus://offline/ref=DD1C5A5AB8193EDD038D399DE0897C3340353B1C0A5DBFE24A4E8B29EC24F08AC90268E4D65E6C3EBC073FFE16409C0F0365C21FB6840B581097BA3Cp1F3F" TargetMode="External"/><Relationship Id="rId22" Type="http://schemas.openxmlformats.org/officeDocument/2006/relationships/hyperlink" Target="consultantplus://offline/ref=DD1C5A5AB8193EDD038D399DE0897C3340353B1C0C59BDE94B40D623E47DFC88CE0D37F3D117603FBC073DFA1A1F991A123DCD14A19A0D400C95B8p3FCF" TargetMode="External"/><Relationship Id="rId27" Type="http://schemas.openxmlformats.org/officeDocument/2006/relationships/hyperlink" Target="consultantplus://offline/ref=DD1C5A5AB8193EDD038D399DE0897C3340353B1C025BB8E34D40D623E47DFC88CE0D37F3D117603FBC073DFA1A1F991A123DCD14A19A0D400C95B8p3FCF" TargetMode="External"/><Relationship Id="rId30" Type="http://schemas.openxmlformats.org/officeDocument/2006/relationships/hyperlink" Target="consultantplus://offline/ref=DD1C5A5AB8193EDD038D399DE0897C3340353B1C0D5FBCE74C40D623E47DFC88CE0D37F3D117603FBC073CFE1A1F991A123DCD14A19A0D400C95B8p3FCF" TargetMode="External"/><Relationship Id="rId35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43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48" Type="http://schemas.openxmlformats.org/officeDocument/2006/relationships/hyperlink" Target="consultantplus://offline/ref=DD1C5A5AB8193EDD038D399DE0897C3340353B1C0C59BDE94B40D623E47DFC88CE0D37F3D117603FBC063CFE1A1F991A123DCD14A19A0D400C95B8p3FCF" TargetMode="External"/><Relationship Id="rId56" Type="http://schemas.openxmlformats.org/officeDocument/2006/relationships/hyperlink" Target="consultantplus://offline/ref=DD1C5A5AB8193EDD038D399DE0897C3340353B1C0C59BDE94B40D623E47DFC88CE0D37F3D117603FBC063CF91A1F991A123DCD14A19A0D400C95B8p3FCF" TargetMode="External"/><Relationship Id="rId64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69" Type="http://schemas.openxmlformats.org/officeDocument/2006/relationships/theme" Target="theme/theme1.xml"/><Relationship Id="rId8" Type="http://schemas.openxmlformats.org/officeDocument/2006/relationships/hyperlink" Target="consultantplus://offline/ref=DD1C5A5AB8193EDD038D399DE0897C3340353B1C0C50B6E14840D623E47DFC88CE0D37F3D117603FBC073DF91A1F991A123DCD14A19A0D400C95B8p3FCF" TargetMode="External"/><Relationship Id="rId51" Type="http://schemas.openxmlformats.org/officeDocument/2006/relationships/hyperlink" Target="consultantplus://offline/ref=DD1C5A5AB8193EDD038D399DE0897C3340353B1C035DBEE54740D623E47DFC88CE0D37F3D117603FBC073DF51A1F991A123DCD14A19A0D400C95B8p3FC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D1C5A5AB8193EDD038D399DE0897C3340353B1C025BB8E34D40D623E47DFC88CE0D37F3D117603FBC073DF91A1F991A123DCD14A19A0D400C95B8p3FCF" TargetMode="External"/><Relationship Id="rId17" Type="http://schemas.openxmlformats.org/officeDocument/2006/relationships/hyperlink" Target="consultantplus://offline/ref=DD1C5A5AB8193EDD038D399DE0897C3340353B1C095BB8E54940D623E47DFC88CE0D37E1D14F6C3DB5193DFA0F49C85Cp4F5F" TargetMode="External"/><Relationship Id="rId25" Type="http://schemas.openxmlformats.org/officeDocument/2006/relationships/hyperlink" Target="consultantplus://offline/ref=DD1C5A5AB8193EDD038D399DE0897C3340353B1C035DBEE54740D623E47DFC88CE0D37F3D117603FBC073DFA1A1F991A123DCD14A19A0D400C95B8p3FCF" TargetMode="External"/><Relationship Id="rId33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38" Type="http://schemas.openxmlformats.org/officeDocument/2006/relationships/hyperlink" Target="consultantplus://offline/ref=DD1C5A5AB8193EDD038D399DE0897C3340353B1C035DBEE54740D623E47DFC88CE0D37F3D117603FBC073DFB1A1F991A123DCD14A19A0D400C95B8p3FCF" TargetMode="External"/><Relationship Id="rId46" Type="http://schemas.openxmlformats.org/officeDocument/2006/relationships/hyperlink" Target="consultantplus://offline/ref=DD1C5A5AB8193EDD038D399DE0897C3340353B1C0A5DB7E74C428B29EC24F08AC90268E4D65E6C3EBC073DFD11409C0F0365C21FB6840B581097BA3Cp1F3F" TargetMode="External"/><Relationship Id="rId59" Type="http://schemas.openxmlformats.org/officeDocument/2006/relationships/hyperlink" Target="consultantplus://offline/ref=DD1C5A5AB8193EDD038D399DE0897C3340353B1C0D5FBCE74C40D623E47DFC88CE0D37F3D117603FBC073CFF1A1F991A123DCD14A19A0D400C95B8p3FCF" TargetMode="External"/><Relationship Id="rId67" Type="http://schemas.openxmlformats.org/officeDocument/2006/relationships/hyperlink" Target="consultantplus://offline/ref=DD1C5A5AB8193EDD038D399DE0897C3340353B1C0A5DB7E74C428B29EC24F08AC90268E4D65E6C3EBC073DFD15409C0F0365C21FB6840B581097BA3Cp1F3F" TargetMode="External"/><Relationship Id="rId20" Type="http://schemas.openxmlformats.org/officeDocument/2006/relationships/hyperlink" Target="consultantplus://offline/ref=DD1C5A5AB8193EDD038D399DE0897C3340353B1C0E5EBFE44C40D623E47DFC88CE0D37F3D117603FBC073CFC1A1F991A123DCD14A19A0D400C95B8p3FCF" TargetMode="External"/><Relationship Id="rId41" Type="http://schemas.openxmlformats.org/officeDocument/2006/relationships/hyperlink" Target="consultantplus://offline/ref=DD1C5A5AB8193EDD038D399DE0897C3340353B1C0C59BDE94B40D623E47DFC88CE0D37F3D117603FBC073DFB1A1F991A123DCD14A19A0D400C95B8p3FCF" TargetMode="External"/><Relationship Id="rId54" Type="http://schemas.openxmlformats.org/officeDocument/2006/relationships/hyperlink" Target="consultantplus://offline/ref=DD1C5A5AB8193EDD038D399DE0897C3340353B1C0358BFE84F40D623E47DFC88CE0D37F3D117603FBC073DFB1A1F991A123DCD14A19A0D400C95B8p3FCF" TargetMode="External"/><Relationship Id="rId62" Type="http://schemas.openxmlformats.org/officeDocument/2006/relationships/hyperlink" Target="consultantplus://offline/ref=DD1C5A5AB8193EDD038D399DE0897C3340353B1C025BB8E34D40D623E47DFC88CE0D37F3D117603FBC063DF81A1F991A123DCD14A19A0D400C95B8p3F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3715</Words>
  <Characters>21177</Characters>
  <Application>Microsoft Office Word</Application>
  <DocSecurity>0</DocSecurity>
  <Lines>176</Lines>
  <Paragraphs>49</Paragraphs>
  <ScaleCrop>false</ScaleCrop>
  <Company/>
  <LinksUpToDate>false</LinksUpToDate>
  <CharactersWithSpaces>24843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2022-06-29T05:05:00Z</dcterms:created>
  <dcterms:modified xsi:type="dcterms:W3CDTF">2022-06-29T05:06:00Z</dcterms:modified>
</cp:coreProperties>
</file>