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52" w:rsidRDefault="000C3337">
      <w:pPr>
        <w:pStyle w:val="rtejustify"/>
        <w:shd w:val="clear" w:color="auto" w:fill="FFFFFF"/>
        <w:spacing w:before="0" w:beforeAutospacing="0"/>
        <w:jc w:val="center"/>
        <w:rPr>
          <w:rStyle w:val="afa"/>
          <w:rFonts w:ascii="Arial" w:hAnsi="Arial" w:cs="Arial"/>
          <w:color w:val="212529"/>
          <w:shd w:val="clear" w:color="auto" w:fill="FFFFFF"/>
        </w:rPr>
      </w:pPr>
      <w:r>
        <w:rPr>
          <w:rStyle w:val="afa"/>
          <w:rFonts w:ascii="Arial" w:eastAsia="Arial" w:hAnsi="Arial" w:cs="Arial"/>
          <w:color w:val="212529"/>
          <w:shd w:val="clear" w:color="auto" w:fill="FFFFFF"/>
        </w:rPr>
        <w:t>О проведении аттестации кандидатов в форме конкурса на должность директора государственного автономного учреждения дополнительного образования Новосибирской области «Спортивная школа олимпийского резерва по стрелковым видам спорта»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  <w:shd w:val="clear" w:color="auto" w:fill="FFFFFF"/>
        </w:rPr>
        <w:t>Наименование учреждения, в котором вакантна должность директора, – </w:t>
      </w:r>
      <w:r>
        <w:rPr>
          <w:rFonts w:ascii="Arial" w:eastAsia="Arial" w:hAnsi="Arial" w:cs="Arial"/>
          <w:color w:val="212529"/>
        </w:rPr>
        <w:t>государственное автономное учреждение дополнительного образования Новосибирской области «Спортивная школа олимпийского резерва по стрелковым видам спорта».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Организатором конкурса является м</w:t>
      </w:r>
      <w:r>
        <w:rPr>
          <w:rFonts w:ascii="Arial" w:eastAsia="Arial" w:hAnsi="Arial" w:cs="Arial"/>
          <w:color w:val="212529"/>
        </w:rPr>
        <w:t>инистерство физической культуры и спорта Новосибирской области.</w:t>
      </w:r>
      <w:bookmarkStart w:id="0" w:name="_GoBack"/>
      <w:bookmarkEnd w:id="0"/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Ответственные представители Министерства по вопросам проведения конкурса: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 xml:space="preserve">Чередова Анастасия Сергеевна – </w:t>
      </w:r>
      <w:proofErr w:type="spellStart"/>
      <w:r>
        <w:rPr>
          <w:rFonts w:ascii="Arial" w:eastAsia="Arial" w:hAnsi="Arial" w:cs="Arial"/>
          <w:color w:val="212529"/>
        </w:rPr>
        <w:t>и.о</w:t>
      </w:r>
      <w:proofErr w:type="spellEnd"/>
      <w:r>
        <w:rPr>
          <w:rFonts w:ascii="Arial" w:eastAsia="Arial" w:hAnsi="Arial" w:cs="Arial"/>
          <w:color w:val="212529"/>
        </w:rPr>
        <w:t>. начальника отдела организационной, правовой работы и контроля Министерства, тел. (</w:t>
      </w:r>
      <w:r>
        <w:rPr>
          <w:rFonts w:ascii="Arial" w:eastAsia="Arial" w:hAnsi="Arial" w:cs="Arial"/>
          <w:color w:val="212529"/>
        </w:rPr>
        <w:t>383) 2387734, e-</w:t>
      </w:r>
      <w:proofErr w:type="spellStart"/>
      <w:r>
        <w:rPr>
          <w:rFonts w:ascii="Arial" w:eastAsia="Arial" w:hAnsi="Arial" w:cs="Arial"/>
          <w:color w:val="212529"/>
        </w:rPr>
        <w:t>mail</w:t>
      </w:r>
      <w:proofErr w:type="spellEnd"/>
      <w:r>
        <w:rPr>
          <w:rFonts w:ascii="Arial" w:eastAsia="Arial" w:hAnsi="Arial" w:cs="Arial"/>
          <w:color w:val="212529"/>
        </w:rPr>
        <w:t>: </w:t>
      </w:r>
      <w:hyperlink r:id="rId7" w:history="1">
        <w:r w:rsidR="00E47DF6" w:rsidRPr="00E47DF6">
          <w:rPr>
            <w:rStyle w:val="af9"/>
            <w:rFonts w:ascii="Arial" w:eastAsia="Arial" w:hAnsi="Arial" w:cs="Arial"/>
            <w:lang w:val="en-US"/>
          </w:rPr>
          <w:t>cheredova@nso.ru</w:t>
        </w:r>
      </w:hyperlink>
      <w:proofErr w:type="gramStart"/>
      <w:r w:rsidR="00E47DF6" w:rsidRPr="00E47DF6">
        <w:rPr>
          <w:rStyle w:val="af9"/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color w:val="212529"/>
        </w:rPr>
        <w:t>;</w:t>
      </w:r>
      <w:proofErr w:type="gramEnd"/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Бирюков Даниил Дмитриевич – консультант отдела организационной, правовой работы и контроля Министерства, тел. (383) 2387730, e-</w:t>
      </w:r>
      <w:proofErr w:type="spellStart"/>
      <w:r>
        <w:rPr>
          <w:rFonts w:ascii="Arial" w:eastAsia="Arial" w:hAnsi="Arial" w:cs="Arial"/>
          <w:color w:val="212529"/>
        </w:rPr>
        <w:t>mail</w:t>
      </w:r>
      <w:proofErr w:type="spellEnd"/>
      <w:r>
        <w:rPr>
          <w:rFonts w:ascii="Arial" w:eastAsia="Arial" w:hAnsi="Arial" w:cs="Arial"/>
          <w:color w:val="212529"/>
        </w:rPr>
        <w:t>: </w:t>
      </w:r>
      <w:hyperlink r:id="rId8" w:tooltip="mailto:bdd@nso.ru" w:history="1">
        <w:r>
          <w:rPr>
            <w:rStyle w:val="af9"/>
            <w:rFonts w:ascii="Arial" w:eastAsia="Arial" w:hAnsi="Arial" w:cs="Arial"/>
            <w:lang w:val="en-US"/>
          </w:rPr>
          <w:t>bdd</w:t>
        </w:r>
        <w:r>
          <w:rPr>
            <w:rStyle w:val="af9"/>
            <w:rFonts w:ascii="Arial" w:eastAsia="Arial" w:hAnsi="Arial" w:cs="Arial"/>
          </w:rPr>
          <w:t>@nso.ru</w:t>
        </w:r>
      </w:hyperlink>
      <w:r>
        <w:rPr>
          <w:rFonts w:ascii="Arial" w:eastAsia="Arial" w:hAnsi="Arial" w:cs="Arial"/>
          <w:color w:val="212529"/>
        </w:rPr>
        <w:t>;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center"/>
        <w:rPr>
          <w:rStyle w:val="afa"/>
          <w:rFonts w:ascii="Arial" w:hAnsi="Arial" w:cs="Arial"/>
          <w:color w:val="212529"/>
          <w:shd w:val="clear" w:color="auto" w:fill="FFFFFF"/>
        </w:rPr>
      </w:pPr>
      <w:r>
        <w:rPr>
          <w:rStyle w:val="afa"/>
          <w:rFonts w:ascii="Arial" w:eastAsia="Arial" w:hAnsi="Arial" w:cs="Arial"/>
          <w:color w:val="212529"/>
          <w:shd w:val="clear" w:color="auto" w:fill="FFFFFF"/>
        </w:rPr>
        <w:t>Квалификационные требования для работы по должности директора государственного автономного учреждения дополнительного образования Новосибирской области «Спортивная школа олимпийского резерва по стрелковым видам сп</w:t>
      </w:r>
      <w:r>
        <w:rPr>
          <w:rStyle w:val="afa"/>
          <w:rFonts w:ascii="Arial" w:eastAsia="Arial" w:hAnsi="Arial" w:cs="Arial"/>
          <w:color w:val="212529"/>
          <w:shd w:val="clear" w:color="auto" w:fill="FFFFFF"/>
        </w:rPr>
        <w:t>орта»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proofErr w:type="gramStart"/>
      <w:r>
        <w:rPr>
          <w:rFonts w:ascii="Arial" w:eastAsia="Arial" w:hAnsi="Arial" w:cs="Arial"/>
          <w:color w:val="212529"/>
        </w:rP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</w:t>
      </w:r>
      <w:r>
        <w:rPr>
          <w:rFonts w:ascii="Arial" w:eastAsia="Arial" w:hAnsi="Arial" w:cs="Arial"/>
          <w:color w:val="212529"/>
        </w:rPr>
        <w:t xml:space="preserve">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(согласно </w:t>
      </w:r>
      <w:hyperlink r:id="rId9" w:tooltip="http://10.9.1.9/cgi/online.cgi?req=doc&amp;base=LAW&amp;n=116278&amp;dst=100026&amp;date=14.10.2024" w:history="1">
        <w:r>
          <w:rPr>
            <w:rStyle w:val="af9"/>
            <w:rFonts w:ascii="Arial" w:eastAsia="Arial" w:hAnsi="Arial" w:cs="Arial"/>
          </w:rPr>
          <w:t xml:space="preserve">приказу </w:t>
        </w:r>
        <w:proofErr w:type="spellStart"/>
        <w:r>
          <w:rPr>
            <w:rStyle w:val="af9"/>
            <w:rFonts w:ascii="Arial" w:eastAsia="Arial" w:hAnsi="Arial" w:cs="Arial"/>
          </w:rPr>
          <w:t>Минздравсоцразвития</w:t>
        </w:r>
        <w:proofErr w:type="spellEnd"/>
        <w:r>
          <w:rPr>
            <w:rStyle w:val="af9"/>
            <w:rFonts w:ascii="Arial" w:eastAsia="Arial" w:hAnsi="Arial" w:cs="Arial"/>
          </w:rPr>
          <w:t xml:space="preserve"> России от 26.08.2010 № 761н</w:t>
        </w:r>
      </w:hyperlink>
      <w:r>
        <w:rPr>
          <w:rFonts w:ascii="Arial" w:eastAsia="Arial" w:hAnsi="Arial" w:cs="Arial"/>
          <w:color w:val="212529"/>
        </w:rPr>
        <w:t>).</w:t>
      </w:r>
      <w:proofErr w:type="gramEnd"/>
    </w:p>
    <w:p w:rsidR="00CD1352" w:rsidRDefault="000C3337">
      <w:pPr>
        <w:pStyle w:val="rtejustify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Style w:val="afa"/>
          <w:rFonts w:ascii="Arial" w:eastAsia="Arial" w:hAnsi="Arial" w:cs="Arial"/>
          <w:color w:val="212529"/>
        </w:rPr>
        <w:t>Дата, место и время приема документов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Место подачи докуме</w:t>
      </w:r>
      <w:r>
        <w:rPr>
          <w:rFonts w:ascii="Arial" w:eastAsia="Arial" w:hAnsi="Arial" w:cs="Arial"/>
          <w:color w:val="212529"/>
        </w:rPr>
        <w:t xml:space="preserve">нтов на участие в аттестации: г. Новосибирск, ул. </w:t>
      </w:r>
      <w:proofErr w:type="gramStart"/>
      <w:r>
        <w:rPr>
          <w:rFonts w:ascii="Arial" w:eastAsia="Arial" w:hAnsi="Arial" w:cs="Arial"/>
          <w:color w:val="212529"/>
        </w:rPr>
        <w:t>Советская</w:t>
      </w:r>
      <w:proofErr w:type="gramEnd"/>
      <w:r>
        <w:rPr>
          <w:rFonts w:ascii="Arial" w:eastAsia="Arial" w:hAnsi="Arial" w:cs="Arial"/>
          <w:color w:val="212529"/>
        </w:rPr>
        <w:t xml:space="preserve">, 33, 3 этаж; </w:t>
      </w:r>
      <w:proofErr w:type="spellStart"/>
      <w:r>
        <w:rPr>
          <w:rFonts w:ascii="Arial" w:eastAsia="Arial" w:hAnsi="Arial" w:cs="Arial"/>
          <w:color w:val="212529"/>
        </w:rPr>
        <w:t>каб</w:t>
      </w:r>
      <w:proofErr w:type="spellEnd"/>
      <w:r>
        <w:rPr>
          <w:rFonts w:ascii="Arial" w:eastAsia="Arial" w:hAnsi="Arial" w:cs="Arial"/>
          <w:color w:val="212529"/>
        </w:rPr>
        <w:t>. № 327.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 xml:space="preserve">Время приема документов: ежедневно (кроме выходных и праздничных дней) </w:t>
      </w:r>
      <w:r>
        <w:rPr>
          <w:rFonts w:ascii="Arial" w:eastAsia="Arial" w:hAnsi="Arial" w:cs="Arial"/>
          <w:b/>
          <w:color w:val="212529"/>
        </w:rPr>
        <w:t>с 15.10.2024 по 02.11.2024</w:t>
      </w:r>
      <w:r>
        <w:rPr>
          <w:rFonts w:ascii="Arial" w:eastAsia="Arial" w:hAnsi="Arial" w:cs="Arial"/>
          <w:color w:val="212529"/>
        </w:rPr>
        <w:t xml:space="preserve"> с 09.00 до 13.00 и с 14.00 </w:t>
      </w:r>
      <w:proofErr w:type="gramStart"/>
      <w:r>
        <w:rPr>
          <w:rFonts w:ascii="Arial" w:eastAsia="Arial" w:hAnsi="Arial" w:cs="Arial"/>
          <w:color w:val="212529"/>
        </w:rPr>
        <w:t>до</w:t>
      </w:r>
      <w:proofErr w:type="gramEnd"/>
      <w:r>
        <w:rPr>
          <w:rFonts w:ascii="Arial" w:eastAsia="Arial" w:hAnsi="Arial" w:cs="Arial"/>
          <w:color w:val="212529"/>
        </w:rPr>
        <w:t xml:space="preserve"> 18.00.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Style w:val="afa"/>
          <w:rFonts w:ascii="Arial" w:eastAsia="Arial" w:hAnsi="Arial" w:cs="Arial"/>
          <w:color w:val="212529"/>
        </w:rPr>
        <w:t>Требования к содержанию и оформлению документов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b/>
          <w:color w:val="212529"/>
        </w:rPr>
      </w:pPr>
      <w:r>
        <w:rPr>
          <w:rStyle w:val="afa"/>
          <w:rFonts w:ascii="Arial" w:eastAsia="Arial" w:hAnsi="Arial" w:cs="Arial"/>
          <w:b w:val="0"/>
          <w:color w:val="212529"/>
          <w:shd w:val="clear" w:color="auto" w:fill="FFFFFF"/>
        </w:rPr>
        <w:t>Аттестации кандидатов в форме конкурса на должность директора ГАУ проводиться в соответствии с порядком и сроками проведения аттестации кандидатов на должность руководителя и руководителей государственных обр</w:t>
      </w:r>
      <w:r>
        <w:rPr>
          <w:rStyle w:val="afa"/>
          <w:rFonts w:ascii="Arial" w:eastAsia="Arial" w:hAnsi="Arial" w:cs="Arial"/>
          <w:b w:val="0"/>
          <w:color w:val="212529"/>
          <w:shd w:val="clear" w:color="auto" w:fill="FFFFFF"/>
        </w:rPr>
        <w:t xml:space="preserve">азовательных организаций Новосибирской области, подведомственных министерству физической культуры и спорта Новосибирской области (далее – Порядок), утвержденным </w:t>
      </w:r>
      <w:hyperlink r:id="rId10" w:tooltip="consultantplus://offline/ref=F8167DBE2AC2CC045398544D7D225736A8ED116A6A1C0AA9186AFD3D36974FF573398D191D8B14471D6FBF96CA56CE4F175199740A1CFF25A2F6237FH1T0H" w:history="1">
        <w:r>
          <w:rPr>
            <w:rStyle w:val="af9"/>
            <w:rFonts w:ascii="Arial" w:eastAsia="Arial" w:hAnsi="Arial" w:cs="Arial"/>
            <w:shd w:val="clear" w:color="auto" w:fill="FFFFFF"/>
          </w:rPr>
          <w:t>приказом министерств</w:t>
        </w:r>
        <w:r>
          <w:rPr>
            <w:rStyle w:val="af9"/>
            <w:rFonts w:ascii="Arial" w:eastAsia="Arial" w:hAnsi="Arial" w:cs="Arial"/>
            <w:shd w:val="clear" w:color="auto" w:fill="FFFFFF"/>
          </w:rPr>
          <w:t>а физкультуры и спорта Новосибирской области от 07.02.2023 № 92</w:t>
        </w:r>
      </w:hyperlink>
      <w:r>
        <w:rPr>
          <w:rStyle w:val="afa"/>
          <w:rFonts w:ascii="Arial" w:eastAsia="Arial" w:hAnsi="Arial" w:cs="Arial"/>
          <w:b w:val="0"/>
          <w:color w:val="212529"/>
          <w:shd w:val="clear" w:color="auto" w:fill="FFFFFF"/>
        </w:rPr>
        <w:t>.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lastRenderedPageBreak/>
        <w:t>Гражданин Российской Федерации, изъявивший желание участвовать в аттестации, представляет в Министерство лично или посредством направления по почте: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</w:rPr>
        <w:t>заявление</w:t>
      </w:r>
      <w:r>
        <w:rPr>
          <w:rFonts w:ascii="Arial" w:eastAsia="Arial" w:hAnsi="Arial" w:cs="Arial"/>
          <w:color w:val="212529"/>
        </w:rPr>
        <w:t> в аттестационную комиссию о пров</w:t>
      </w:r>
      <w:r>
        <w:rPr>
          <w:rFonts w:ascii="Arial" w:eastAsia="Arial" w:hAnsi="Arial" w:cs="Arial"/>
          <w:color w:val="212529"/>
        </w:rPr>
        <w:t>едении аттестации по форме согласно приложению № 1 к Порядку;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</w:rPr>
        <w:t>сведения</w:t>
      </w:r>
      <w:r>
        <w:rPr>
          <w:rFonts w:ascii="Arial" w:eastAsia="Arial" w:hAnsi="Arial" w:cs="Arial"/>
          <w:color w:val="212529"/>
        </w:rPr>
        <w:t> о кандидате согласно приложению № 2 к Порядку;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заверенные кандидатом копии документов о соответствующем уровне образования и (или) квалификации, ученой степени, ученом звании, а также т</w:t>
      </w:r>
      <w:r>
        <w:rPr>
          <w:rFonts w:ascii="Arial" w:eastAsia="Arial" w:hAnsi="Arial" w:cs="Arial"/>
          <w:color w:val="212529"/>
        </w:rPr>
        <w:t>рудовой книжки и (или) сведения о трудовой деятельности, предусмотренные </w:t>
      </w:r>
      <w:r>
        <w:rPr>
          <w:rFonts w:ascii="Arial" w:eastAsia="Arial" w:hAnsi="Arial" w:cs="Arial"/>
        </w:rPr>
        <w:t>статьей 66.1</w:t>
      </w:r>
      <w:r>
        <w:rPr>
          <w:rFonts w:ascii="Arial" w:eastAsia="Arial" w:hAnsi="Arial" w:cs="Arial"/>
          <w:color w:val="212529"/>
        </w:rPr>
        <w:t> Трудового кодекса Российской Федерации;</w:t>
      </w:r>
    </w:p>
    <w:p w:rsidR="00CD1352" w:rsidRDefault="000C3337">
      <w:pPr>
        <w:pStyle w:val="rtejustify"/>
        <w:shd w:val="clear" w:color="auto" w:fill="FFFFFF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</w:rPr>
        <w:t>согласие</w:t>
      </w:r>
      <w:r>
        <w:rPr>
          <w:rFonts w:ascii="Arial" w:eastAsia="Arial" w:hAnsi="Arial" w:cs="Arial"/>
          <w:color w:val="212529"/>
        </w:rPr>
        <w:t xml:space="preserve"> кандидата на обработку персональных данных согласно приложению № 5 к Порядку;</w:t>
      </w:r>
    </w:p>
    <w:p w:rsidR="00CD1352" w:rsidRDefault="000C3337">
      <w:pPr>
        <w:pStyle w:val="rtejustify"/>
        <w:shd w:val="clear" w:color="auto" w:fill="FFFFFF"/>
        <w:spacing w:before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</w:rPr>
        <w:t>согласие</w:t>
      </w:r>
      <w:r>
        <w:rPr>
          <w:rFonts w:ascii="Arial" w:eastAsia="Arial" w:hAnsi="Arial" w:cs="Arial"/>
          <w:color w:val="212529"/>
        </w:rPr>
        <w:t xml:space="preserve"> на обработку персональных данных, </w:t>
      </w:r>
      <w:r>
        <w:rPr>
          <w:rFonts w:ascii="Arial" w:eastAsia="Arial" w:hAnsi="Arial" w:cs="Arial"/>
          <w:color w:val="212529"/>
        </w:rPr>
        <w:t>разрешенных кандидатом для распространения, согласно приложению № 6 к Порядку;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дополнительные документы по усмотрению кандидата.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Style w:val="afa"/>
          <w:rFonts w:ascii="Arial" w:eastAsia="Arial" w:hAnsi="Arial" w:cs="Arial"/>
          <w:color w:val="212529"/>
        </w:rPr>
        <w:t>Предполагаемая дата проведения конкурса</w:t>
      </w:r>
    </w:p>
    <w:p w:rsidR="00CD1352" w:rsidRDefault="000C3337">
      <w:pPr>
        <w:pStyle w:val="af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Аттестация проводится в 2 этапа.</w:t>
      </w:r>
    </w:p>
    <w:p w:rsidR="00CD1352" w:rsidRDefault="000C3337">
      <w:pPr>
        <w:pStyle w:val="af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b/>
          <w:color w:val="212529"/>
        </w:rPr>
        <w:t>Первый этап</w:t>
      </w:r>
      <w:r>
        <w:rPr>
          <w:rFonts w:ascii="Arial" w:eastAsia="Arial" w:hAnsi="Arial" w:cs="Arial"/>
          <w:color w:val="212529"/>
        </w:rPr>
        <w:t xml:space="preserve"> (преставление необходимых документов) длится </w:t>
      </w:r>
      <w:r>
        <w:rPr>
          <w:rFonts w:ascii="Arial" w:eastAsia="Arial" w:hAnsi="Arial" w:cs="Arial"/>
          <w:b/>
          <w:color w:val="212529"/>
        </w:rPr>
        <w:t>с 15.10.2024 по 02.11.2024</w:t>
      </w:r>
      <w:r>
        <w:rPr>
          <w:rFonts w:ascii="Arial" w:eastAsia="Arial" w:hAnsi="Arial" w:cs="Arial"/>
          <w:color w:val="212529"/>
        </w:rPr>
        <w:t>.</w:t>
      </w:r>
    </w:p>
    <w:p w:rsidR="00CD1352" w:rsidRDefault="000C3337">
      <w:pPr>
        <w:pStyle w:val="af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Проведение аттестации кандидатов на должность руководителя подведомственной организации проходит в форме конкурса.</w:t>
      </w:r>
    </w:p>
    <w:p w:rsidR="00CD1352" w:rsidRDefault="000C3337">
      <w:pPr>
        <w:pStyle w:val="af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b/>
          <w:color w:val="212529"/>
        </w:rPr>
        <w:t>Второй этап</w:t>
      </w:r>
      <w:r>
        <w:rPr>
          <w:rFonts w:ascii="Arial" w:eastAsia="Arial" w:hAnsi="Arial" w:cs="Arial"/>
          <w:color w:val="212529"/>
        </w:rPr>
        <w:t xml:space="preserve"> аттестации проводится не ранее чем через 5 рабочих дней</w:t>
      </w:r>
      <w:r>
        <w:rPr>
          <w:rFonts w:ascii="Arial" w:eastAsia="Arial" w:hAnsi="Arial" w:cs="Arial"/>
          <w:color w:val="212529"/>
        </w:rPr>
        <w:t xml:space="preserve"> после дня завершения приема документов для участия в аттестации.</w:t>
      </w:r>
    </w:p>
    <w:p w:rsidR="00CD1352" w:rsidRDefault="000C3337">
      <w:pPr>
        <w:pStyle w:val="afb"/>
        <w:shd w:val="clear" w:color="auto" w:fill="FFFFFF"/>
        <w:spacing w:before="0" w:beforeAutospacing="0"/>
        <w:jc w:val="both"/>
        <w:rPr>
          <w:rFonts w:ascii="Arial" w:hAnsi="Arial" w:cs="Arial"/>
          <w:bCs/>
          <w:color w:val="212529"/>
        </w:rPr>
      </w:pPr>
      <w:r>
        <w:rPr>
          <w:rFonts w:ascii="Arial" w:eastAsia="Arial" w:hAnsi="Arial" w:cs="Arial"/>
          <w:color w:val="212529"/>
        </w:rPr>
        <w:t xml:space="preserve">Министерство не </w:t>
      </w:r>
      <w:proofErr w:type="gramStart"/>
      <w:r>
        <w:rPr>
          <w:rFonts w:ascii="Arial" w:eastAsia="Arial" w:hAnsi="Arial" w:cs="Arial"/>
          <w:color w:val="212529"/>
        </w:rPr>
        <w:t>позднее</w:t>
      </w:r>
      <w:proofErr w:type="gramEnd"/>
      <w:r>
        <w:rPr>
          <w:rFonts w:ascii="Arial" w:eastAsia="Arial" w:hAnsi="Arial" w:cs="Arial"/>
          <w:color w:val="212529"/>
        </w:rPr>
        <w:t xml:space="preserve"> чем за 3 рабочих дней до даты проведения аттестации размещает на своем официальном сайте информацию о дате, месте и времени проведения конкурса, список граждан, допущенных к участию в конкурсе, и направляет кандидатам </w:t>
      </w:r>
      <w:r>
        <w:rPr>
          <w:rFonts w:ascii="Arial" w:eastAsia="Arial" w:hAnsi="Arial" w:cs="Arial"/>
          <w:bCs/>
          <w:color w:val="212529"/>
        </w:rPr>
        <w:t>соответствующие сообщения в письменно</w:t>
      </w:r>
      <w:r>
        <w:rPr>
          <w:rFonts w:ascii="Arial" w:eastAsia="Arial" w:hAnsi="Arial" w:cs="Arial"/>
          <w:bCs/>
          <w:color w:val="212529"/>
        </w:rPr>
        <w:t>й форме.</w:t>
      </w:r>
    </w:p>
    <w:p w:rsidR="00CD1352" w:rsidRDefault="000C3337">
      <w:pPr>
        <w:spacing w:after="100" w:afterAutospacing="1" w:line="240" w:lineRule="auto"/>
        <w:jc w:val="center"/>
        <w:rPr>
          <w:rStyle w:val="afa"/>
          <w:rFonts w:ascii="Arial" w:hAnsi="Arial" w:cs="Arial"/>
          <w:color w:val="212529"/>
        </w:rPr>
      </w:pPr>
      <w:r>
        <w:rPr>
          <w:rStyle w:val="afa"/>
          <w:rFonts w:ascii="Arial" w:eastAsia="Arial" w:hAnsi="Arial" w:cs="Arial"/>
          <w:color w:val="212529"/>
        </w:rPr>
        <w:t>Порядок проведения конкурса</w:t>
      </w:r>
    </w:p>
    <w:p w:rsidR="00CD1352" w:rsidRDefault="000C3337">
      <w:pPr>
        <w:spacing w:after="100" w:afterAutospacing="1" w:line="240" w:lineRule="auto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 xml:space="preserve">Аттестация осуществляется по результатам анализа представленных документов и индивидуального собеседования в виде экзамена. Перечень экзаменационных вопросов приведен в приложении № 3 к </w:t>
      </w:r>
      <w:hyperlink r:id="rId11" w:tooltip="consultantplus://offline/ref=62EC6E5C8CD9C20B82BE6406F3B9B7BE564121496359E6152BC3FCD059FAC69D32DC52EC99BE155D36BCC173E879ACC2AE3E3BA8B48FA27C8C830DE8t0T7H" w:history="1">
        <w:r>
          <w:rPr>
            <w:rStyle w:val="af9"/>
            <w:rFonts w:ascii="Arial" w:eastAsia="Arial" w:hAnsi="Arial" w:cs="Arial"/>
            <w:sz w:val="24"/>
            <w:szCs w:val="24"/>
            <w:lang w:eastAsia="ru-RU"/>
          </w:rPr>
          <w:t>приказу министерства физкультуры и спорта Новосибирской области от 07.02.2023 № 92</w:t>
        </w:r>
      </w:hyperlink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.</w:t>
      </w:r>
    </w:p>
    <w:p w:rsidR="00CD1352" w:rsidRDefault="000C3337">
      <w:pPr>
        <w:spacing w:after="100" w:afterAutospacing="1" w:line="240" w:lineRule="auto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При аттестации кандидатов на должность руководителя подведомственной организации оцениваются осуществляемая ими ранее профессионал</w:t>
      </w: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ьная деятельность, соответствие квалификационным требованиям, предъявляемым к должностным обязанностям в соответствии с квалификационными характеристиками, установленными законодательством Российской Федерации, профессиональной компетентности.</w:t>
      </w:r>
    </w:p>
    <w:p w:rsidR="00CD1352" w:rsidRDefault="000C3337">
      <w:pPr>
        <w:spacing w:after="100" w:afterAutospacing="1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eastAsia="Arial" w:hAnsi="Arial" w:cs="Arial"/>
          <w:color w:val="212529"/>
          <w:sz w:val="24"/>
          <w:szCs w:val="24"/>
          <w:lang w:eastAsia="ru-RU"/>
        </w:rPr>
        <w:lastRenderedPageBreak/>
        <w:t>Кандидаты, в</w:t>
      </w: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 xml:space="preserve"> отношении которых при проведении аттестации было выявлено их несоответствие установленным квалификационным требованиям, указанным в Едином квалификационном справочнике должностей руководителей, специалистов и служащих, утвержденном </w:t>
      </w:r>
      <w:hyperlink r:id="rId12" w:tooltip="consultantplus://offline/ref=9480ABBDE8FE18B96A4CFB559A9155AB33D313B9BF85D88E0BF171FED09B4CCBA543DA75045DFF4A49737072805F75B4623EA0A90E9EAB9EM3UAH" w:history="1">
        <w:r>
          <w:rPr>
            <w:rStyle w:val="af9"/>
            <w:rFonts w:ascii="Arial" w:eastAsia="Arial" w:hAnsi="Arial" w:cs="Arial"/>
            <w:sz w:val="24"/>
            <w:szCs w:val="24"/>
            <w:lang w:eastAsia="ru-RU"/>
          </w:rPr>
          <w:t>приказом Министерства здравоохранения и социального развития Российской Федерации от 26.08.2010 № 761н</w:t>
        </w:r>
      </w:hyperlink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 xml:space="preserve">, или </w:t>
      </w:r>
      <w:hyperlink r:id="rId13" w:tooltip="http://10.9.1.9/cgi/online.cgi?req=doc&amp;base=LAW&amp;n=448494&amp;dst=100182%2C2&amp;date=14.10.2024" w:history="1">
        <w:r>
          <w:rPr>
            <w:rStyle w:val="af9"/>
            <w:rFonts w:ascii="Arial" w:eastAsia="Arial" w:hAnsi="Arial" w:cs="Arial"/>
            <w:sz w:val="24"/>
            <w:szCs w:val="24"/>
            <w:lang w:eastAsia="ru-RU"/>
          </w:rPr>
          <w:t>приказ Минтруда России от 27.04.2023 № 363н</w:t>
        </w:r>
      </w:hyperlink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, или подлог представленных документов, решением аттестационной комиссии признаются не прошедшими аттестацию.</w:t>
      </w:r>
      <w:proofErr w:type="gramEnd"/>
    </w:p>
    <w:p w:rsidR="00CD1352" w:rsidRDefault="000C3337">
      <w:pPr>
        <w:spacing w:after="100" w:afterAutospacing="1" w:line="240" w:lineRule="auto"/>
        <w:jc w:val="both"/>
        <w:rPr>
          <w:rFonts w:ascii="Arial" w:hAnsi="Arial" w:cs="Arial"/>
          <w:color w:val="212529"/>
          <w:sz w:val="24"/>
          <w:szCs w:val="24"/>
        </w:rPr>
      </w:pPr>
      <w:proofErr w:type="gramStart"/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Лица, не имеющие н</w:t>
      </w: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еобходимой специальной подготовки или стажа работы, но обладающие достаточным практическим опытом и компетентностью, по рекомендации аттестационной комиссии, в порядке исключения, могут быть признаны прошедшими аттестацию, так же как и лица, имеющие специа</w:t>
      </w: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льную подготовку и стаж работы.</w:t>
      </w:r>
      <w:proofErr w:type="gramEnd"/>
    </w:p>
    <w:p w:rsidR="00CD1352" w:rsidRDefault="000C3337">
      <w:pPr>
        <w:spacing w:after="100" w:afterAutospacing="1" w:line="240" w:lineRule="auto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 xml:space="preserve">Заседание аттестационной комиссии </w:t>
      </w:r>
      <w:proofErr w:type="gramStart"/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проводится</w:t>
      </w:r>
      <w:proofErr w:type="gramEnd"/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 xml:space="preserve"> в том числе при наличии одного кандидата на должность руководителя подведомственной организации.</w:t>
      </w:r>
    </w:p>
    <w:p w:rsidR="00CD1352" w:rsidRDefault="000C3337">
      <w:pPr>
        <w:spacing w:after="100" w:afterAutospacing="1" w:line="240" w:lineRule="auto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По результатам аттестации кандидатов на должность руководителя подведомственной ор</w:t>
      </w: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ганизации аттестационная комиссия принимает одно из следующих решений:</w:t>
      </w:r>
    </w:p>
    <w:p w:rsidR="00CD1352" w:rsidRDefault="000C3337">
      <w:pPr>
        <w:spacing w:after="100" w:afterAutospacing="1" w:line="240" w:lineRule="auto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а) признать кандидата на должность руководителя подведомственной организации прошедшим аттестацию и рекомендовать министру назначить кандидата на должность руководителя подведомственной</w:t>
      </w: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 xml:space="preserve"> организации;</w:t>
      </w:r>
    </w:p>
    <w:p w:rsidR="00CD1352" w:rsidRDefault="000C3337">
      <w:pPr>
        <w:spacing w:after="100" w:afterAutospacing="1" w:line="240" w:lineRule="auto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б) признать кандидата на должность руководителя подведомственной организации прошедшим аттестацию и рекомендовать министру включить его в кадровый резерв министерства для назначения на должность руководителя подведомственной организации;</w:t>
      </w:r>
    </w:p>
    <w:p w:rsidR="00CD1352" w:rsidRDefault="000C3337">
      <w:pPr>
        <w:spacing w:after="100" w:afterAutospacing="1" w:line="240" w:lineRule="auto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в) п</w:t>
      </w:r>
      <w:r>
        <w:rPr>
          <w:rFonts w:ascii="Arial" w:eastAsia="Arial" w:hAnsi="Arial" w:cs="Arial"/>
          <w:color w:val="212529"/>
          <w:sz w:val="24"/>
          <w:szCs w:val="24"/>
          <w:lang w:eastAsia="ru-RU"/>
        </w:rPr>
        <w:t>ризнать кандидата на должность руководителя подведомственной организации не прошедшим аттестацию.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Назначение на должность руководителя подведомственной организации из кадрового резерва осуществляется без прохождения аттестации.</w:t>
      </w:r>
    </w:p>
    <w:p w:rsidR="00CD1352" w:rsidRDefault="000C3337">
      <w:pPr>
        <w:pStyle w:val="rte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В случае</w:t>
      </w:r>
      <w:proofErr w:type="gramStart"/>
      <w:r>
        <w:rPr>
          <w:rFonts w:ascii="Arial" w:eastAsia="Arial" w:hAnsi="Arial" w:cs="Arial"/>
          <w:color w:val="212529"/>
        </w:rPr>
        <w:t>,</w:t>
      </w:r>
      <w:proofErr w:type="gramEnd"/>
      <w:r>
        <w:rPr>
          <w:rFonts w:ascii="Arial" w:eastAsia="Arial" w:hAnsi="Arial" w:cs="Arial"/>
          <w:color w:val="212529"/>
        </w:rPr>
        <w:t xml:space="preserve"> если кандидат признан не прошедшим аттестацию, возможно повторное рассмотрение его кандидатуры на аттестационной комиссии не ранее чем через год.</w:t>
      </w:r>
    </w:p>
    <w:p w:rsidR="00CD1352" w:rsidRDefault="000C3337">
      <w:pPr>
        <w:spacing w:after="100" w:afterAutospacing="1" w:line="240" w:lineRule="auto"/>
        <w:jc w:val="both"/>
        <w:rPr>
          <w:rFonts w:ascii="Arial" w:hAnsi="Arial" w:cs="Arial"/>
          <w:color w:val="212529"/>
          <w:sz w:val="24"/>
          <w:szCs w:val="24"/>
        </w:rPr>
      </w:pPr>
      <w:proofErr w:type="gramStart"/>
      <w:r>
        <w:rPr>
          <w:rFonts w:ascii="Arial" w:eastAsia="Arial" w:hAnsi="Arial" w:cs="Arial"/>
          <w:color w:val="212529"/>
          <w:shd w:val="clear" w:color="auto" w:fill="FFFFFF"/>
        </w:rPr>
        <w:t>При принятии решения о заключении трудового договора с лицом, претендующим на должность руководителя подведо</w:t>
      </w:r>
      <w:r>
        <w:rPr>
          <w:rFonts w:ascii="Arial" w:eastAsia="Arial" w:hAnsi="Arial" w:cs="Arial"/>
          <w:color w:val="212529"/>
          <w:shd w:val="clear" w:color="auto" w:fill="FFFFFF"/>
        </w:rPr>
        <w:t xml:space="preserve">мственной организации, в отношении кандидата на должность руководителя проводится комплексная оценка его профессиональных и личностных качеств в соответствии с </w:t>
      </w:r>
      <w:hyperlink r:id="rId14" w:tooltip="consultantplus://offline/ref=45624998399250FCDFEB4BE0A36D54219DCD062C09560577BACD6589779BA8BA589F4E17D165D184F09E10354575CE97CFA83BEDD4CD139EC1BF0524A9V9H" w:history="1">
        <w:r>
          <w:rPr>
            <w:rStyle w:val="af9"/>
            <w:rFonts w:ascii="Arial" w:eastAsia="Arial" w:hAnsi="Arial" w:cs="Arial"/>
            <w:shd w:val="clear" w:color="auto" w:fill="FFFFFF"/>
          </w:rPr>
          <w:t>постановлением Правит</w:t>
        </w:r>
        <w:r>
          <w:rPr>
            <w:rStyle w:val="af9"/>
            <w:rFonts w:ascii="Arial" w:eastAsia="Arial" w:hAnsi="Arial" w:cs="Arial"/>
            <w:shd w:val="clear" w:color="auto" w:fill="FFFFFF"/>
          </w:rPr>
          <w:t>ельства Новосибирской области от 28.06.2022 № 305-п</w:t>
        </w:r>
      </w:hyperlink>
      <w:r>
        <w:rPr>
          <w:rFonts w:ascii="Arial" w:eastAsia="Arial" w:hAnsi="Arial" w:cs="Arial"/>
          <w:color w:val="212529"/>
          <w:shd w:val="clear" w:color="auto" w:fill="FFFFFF"/>
        </w:rPr>
        <w:t xml:space="preserve"> «Об утверждении положения о проведении комплексной оценки профессиональных и личностных качеств руководителей, кандидатов на должности руководителей государственных учреждений Новосибирской области».</w:t>
      </w:r>
      <w:proofErr w:type="gramEnd"/>
    </w:p>
    <w:sectPr w:rsidR="00CD135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37" w:rsidRDefault="000C3337">
      <w:pPr>
        <w:spacing w:after="0" w:line="240" w:lineRule="auto"/>
      </w:pPr>
      <w:r>
        <w:separator/>
      </w:r>
    </w:p>
  </w:endnote>
  <w:endnote w:type="continuationSeparator" w:id="0">
    <w:p w:rsidR="000C3337" w:rsidRDefault="000C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37" w:rsidRDefault="000C3337">
      <w:pPr>
        <w:spacing w:after="0" w:line="240" w:lineRule="auto"/>
      </w:pPr>
      <w:r>
        <w:separator/>
      </w:r>
    </w:p>
  </w:footnote>
  <w:footnote w:type="continuationSeparator" w:id="0">
    <w:p w:rsidR="000C3337" w:rsidRDefault="000C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52"/>
    <w:rsid w:val="000C3337"/>
    <w:rsid w:val="00CD1352"/>
    <w:rsid w:val="00E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d@nso.ru" TargetMode="External"/><Relationship Id="rId13" Type="http://schemas.openxmlformats.org/officeDocument/2006/relationships/hyperlink" Target="http://10.9.1.9/cgi/online.cgi?req=doc&amp;base=LAW&amp;n=448494&amp;dst=100182%2C2&amp;date=14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edova@nso.ru" TargetMode="External"/><Relationship Id="rId12" Type="http://schemas.openxmlformats.org/officeDocument/2006/relationships/hyperlink" Target="consultantplus://offline/ref=9480ABBDE8FE18B96A4CFB559A9155AB33D313B9BF85D88E0BF171FED09B4CCBA543DA75045DFF4A49737072805F75B4623EA0A90E9EAB9EM3UA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C6E5C8CD9C20B82BE6406F3B9B7BE564121496359E6152BC3FCD059FAC69D32DC52EC99BE155D36BCC173E879ACC2AE3E3BA8B48FA27C8C830DE8t0T7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167DBE2AC2CC045398544D7D225736A8ED116A6A1C0AA9186AFD3D36974FF573398D191D8B14471D6FBF96CA56CE4F175199740A1CFF25A2F6237FH1T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9.1.9/cgi/online.cgi?req=doc&amp;base=LAW&amp;n=116278&amp;dst=100026&amp;date=14.10.2024" TargetMode="External"/><Relationship Id="rId14" Type="http://schemas.openxmlformats.org/officeDocument/2006/relationships/hyperlink" Target="consultantplus://offline/ref=45624998399250FCDFEB4BE0A36D54219DCD062C09560577BACD6589779BA8BA589F4E17D165D184F09E10354575CE97CFA83BEDD4CD139EC1BF0524A9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2023-10-04T07:44:00Z</dcterms:created>
  <dcterms:modified xsi:type="dcterms:W3CDTF">2024-10-15T04:19:00Z</dcterms:modified>
</cp:coreProperties>
</file>