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3773170</wp:posOffset>
            </wp:positionH>
            <wp:positionV relativeFrom="page">
              <wp:posOffset>360045</wp:posOffset>
            </wp:positionV>
            <wp:extent cx="551180" cy="652780"/>
            <wp:effectExtent l="0" t="0" r="1270" b="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jc w:val="center"/>
        <w:rPr>
          <w:b/>
          <w:sz w:val="28"/>
          <w:szCs w:val="28"/>
        </w:rPr>
      </w:pPr>
      <w:r w:rsidRPr="007D2133">
        <w:rPr>
          <w:b/>
          <w:sz w:val="28"/>
          <w:szCs w:val="28"/>
        </w:rPr>
        <w:t>ДЕПАРТАМЕНТ  ФИЗИЧЕСКОЙ КУЛЬТУРЫ И СПОРТА</w:t>
      </w:r>
    </w:p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jc w:val="center"/>
        <w:rPr>
          <w:b/>
          <w:sz w:val="28"/>
          <w:szCs w:val="28"/>
        </w:rPr>
      </w:pPr>
      <w:r w:rsidRPr="007D2133">
        <w:rPr>
          <w:b/>
          <w:sz w:val="28"/>
          <w:szCs w:val="28"/>
        </w:rPr>
        <w:t>НОВОСИБИРСКОЙ  ОБЛАСТИ</w:t>
      </w:r>
    </w:p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jc w:val="center"/>
        <w:rPr>
          <w:b/>
          <w:sz w:val="28"/>
          <w:szCs w:val="28"/>
        </w:rPr>
      </w:pPr>
    </w:p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jc w:val="center"/>
        <w:rPr>
          <w:b/>
          <w:sz w:val="28"/>
          <w:szCs w:val="28"/>
        </w:rPr>
      </w:pPr>
      <w:r w:rsidRPr="007D2133">
        <w:rPr>
          <w:b/>
          <w:sz w:val="28"/>
          <w:szCs w:val="28"/>
        </w:rPr>
        <w:t>ПРИКАЗ</w:t>
      </w:r>
    </w:p>
    <w:p w:rsidR="007D2133" w:rsidRPr="007D2133" w:rsidRDefault="00312BD0" w:rsidP="007D2133">
      <w:pPr>
        <w:widowControl/>
        <w:tabs>
          <w:tab w:val="left" w:pos="708"/>
          <w:tab w:val="center" w:pos="4153"/>
          <w:tab w:val="right" w:pos="8306"/>
        </w:tabs>
        <w:adjustRightInd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625DE">
        <w:rPr>
          <w:bCs/>
          <w:sz w:val="28"/>
          <w:szCs w:val="28"/>
        </w:rPr>
        <w:t>о</w:t>
      </w:r>
      <w:r w:rsidR="007D2133" w:rsidRPr="007D2133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18 января</w:t>
      </w:r>
      <w:r w:rsidR="007D2133" w:rsidRPr="007D2133">
        <w:rPr>
          <w:bCs/>
          <w:sz w:val="28"/>
          <w:szCs w:val="28"/>
        </w:rPr>
        <w:t xml:space="preserve"> 201</w:t>
      </w:r>
      <w:r w:rsidR="001362A6">
        <w:rPr>
          <w:bCs/>
          <w:sz w:val="28"/>
          <w:szCs w:val="28"/>
        </w:rPr>
        <w:t>6</w:t>
      </w:r>
      <w:r w:rsidR="007D2133" w:rsidRPr="007D2133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="007D2133" w:rsidRPr="007D2133">
        <w:rPr>
          <w:bCs/>
          <w:sz w:val="28"/>
          <w:szCs w:val="28"/>
        </w:rPr>
        <w:t xml:space="preserve">                                 </w:t>
      </w:r>
      <w:r w:rsidR="001362A6">
        <w:rPr>
          <w:bCs/>
          <w:sz w:val="28"/>
          <w:szCs w:val="28"/>
        </w:rPr>
        <w:t xml:space="preserve">       </w:t>
      </w:r>
      <w:r w:rsidR="007D2133" w:rsidRPr="007D2133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</w:t>
      </w:r>
      <w:r w:rsidR="007D2133" w:rsidRPr="007D2133">
        <w:rPr>
          <w:bCs/>
          <w:sz w:val="28"/>
          <w:szCs w:val="28"/>
        </w:rPr>
        <w:t xml:space="preserve"> </w:t>
      </w:r>
      <w:r w:rsidR="007D2133" w:rsidRPr="007D2133">
        <w:rPr>
          <w:sz w:val="28"/>
          <w:szCs w:val="28"/>
        </w:rPr>
        <w:t xml:space="preserve">№ </w:t>
      </w:r>
      <w:r>
        <w:rPr>
          <w:sz w:val="28"/>
          <w:szCs w:val="28"/>
        </w:rPr>
        <w:t>8-к</w:t>
      </w:r>
    </w:p>
    <w:p w:rsidR="007D2133" w:rsidRPr="007D2133" w:rsidRDefault="007D2133" w:rsidP="007D2133">
      <w:pPr>
        <w:widowControl/>
        <w:tabs>
          <w:tab w:val="left" w:pos="708"/>
          <w:tab w:val="center" w:pos="4153"/>
          <w:tab w:val="right" w:pos="8306"/>
        </w:tabs>
        <w:adjustRightInd/>
        <w:ind w:right="-1"/>
        <w:jc w:val="center"/>
        <w:rPr>
          <w:sz w:val="28"/>
          <w:szCs w:val="28"/>
        </w:rPr>
      </w:pPr>
      <w:r w:rsidRPr="007D2133">
        <w:rPr>
          <w:sz w:val="28"/>
          <w:szCs w:val="28"/>
        </w:rPr>
        <w:t>г. Новосибирск</w:t>
      </w:r>
    </w:p>
    <w:p w:rsidR="007D2133" w:rsidRPr="005B7D03" w:rsidRDefault="007D2133" w:rsidP="007D2133">
      <w:pPr>
        <w:jc w:val="both"/>
        <w:rPr>
          <w:color w:val="000000" w:themeColor="text1"/>
          <w:sz w:val="24"/>
          <w:szCs w:val="24"/>
        </w:rPr>
      </w:pPr>
    </w:p>
    <w:p w:rsidR="001427F8" w:rsidRDefault="00957B70" w:rsidP="00957B70">
      <w:pPr>
        <w:jc w:val="center"/>
        <w:rPr>
          <w:b/>
          <w:bCs/>
          <w:color w:val="000000" w:themeColor="text1"/>
          <w:sz w:val="28"/>
          <w:szCs w:val="28"/>
        </w:rPr>
      </w:pPr>
      <w:r w:rsidRPr="00957B70">
        <w:rPr>
          <w:b/>
          <w:bCs/>
          <w:color w:val="000000" w:themeColor="text1"/>
          <w:sz w:val="28"/>
          <w:szCs w:val="28"/>
        </w:rPr>
        <w:t>О</w:t>
      </w:r>
      <w:r w:rsidR="001427F8">
        <w:rPr>
          <w:b/>
          <w:bCs/>
          <w:color w:val="000000" w:themeColor="text1"/>
          <w:sz w:val="28"/>
          <w:szCs w:val="28"/>
        </w:rPr>
        <w:t xml:space="preserve">б утверждении состава </w:t>
      </w:r>
      <w:r w:rsidR="00DD73B2">
        <w:rPr>
          <w:b/>
          <w:bCs/>
          <w:color w:val="000000" w:themeColor="text1"/>
          <w:sz w:val="28"/>
          <w:szCs w:val="28"/>
        </w:rPr>
        <w:t xml:space="preserve">и Порядка работы </w:t>
      </w:r>
      <w:r w:rsidR="001427F8">
        <w:rPr>
          <w:b/>
          <w:bCs/>
          <w:color w:val="000000" w:themeColor="text1"/>
          <w:sz w:val="28"/>
          <w:szCs w:val="28"/>
        </w:rPr>
        <w:t>комиссии</w:t>
      </w:r>
      <w:r w:rsidR="001427F8" w:rsidRPr="001427F8">
        <w:t xml:space="preserve"> </w:t>
      </w:r>
      <w:r w:rsidR="001427F8" w:rsidRPr="001427F8">
        <w:rPr>
          <w:b/>
          <w:bCs/>
          <w:color w:val="000000" w:themeColor="text1"/>
          <w:sz w:val="28"/>
          <w:szCs w:val="28"/>
        </w:rPr>
        <w:t>департамента физической культуры и спорта Новосибирской области</w:t>
      </w:r>
      <w:r w:rsidR="0054138B">
        <w:rPr>
          <w:b/>
          <w:bCs/>
          <w:color w:val="000000" w:themeColor="text1"/>
          <w:sz w:val="28"/>
          <w:szCs w:val="28"/>
        </w:rPr>
        <w:t xml:space="preserve"> по рассмотрению документов о</w:t>
      </w:r>
      <w:r w:rsidR="001427F8">
        <w:rPr>
          <w:b/>
          <w:bCs/>
          <w:color w:val="000000" w:themeColor="text1"/>
          <w:sz w:val="28"/>
          <w:szCs w:val="28"/>
        </w:rPr>
        <w:t xml:space="preserve"> возмещении государственным гражданским служащим Новосибирской области расходов на наем (поднаем) жилого помещения</w:t>
      </w:r>
    </w:p>
    <w:p w:rsidR="00596C67" w:rsidRPr="00957B70" w:rsidRDefault="00596C67" w:rsidP="00957B7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2133" w:rsidRPr="007B624F" w:rsidRDefault="007D2133" w:rsidP="007D2133">
      <w:pPr>
        <w:ind w:firstLine="540"/>
        <w:jc w:val="both"/>
        <w:rPr>
          <w:color w:val="000000" w:themeColor="text1"/>
          <w:sz w:val="28"/>
          <w:szCs w:val="28"/>
        </w:rPr>
      </w:pPr>
      <w:r w:rsidRPr="007D2133">
        <w:rPr>
          <w:color w:val="000000" w:themeColor="text1"/>
          <w:sz w:val="28"/>
          <w:szCs w:val="28"/>
        </w:rPr>
        <w:t xml:space="preserve">В соответствии </w:t>
      </w:r>
      <w:r w:rsidR="00E751FC">
        <w:rPr>
          <w:color w:val="000000" w:themeColor="text1"/>
          <w:sz w:val="28"/>
          <w:szCs w:val="28"/>
        </w:rPr>
        <w:t xml:space="preserve">с пунктом 4.1 части 1 статьи Закона Новосибирской области от 01.02.2005 №265-ОЗ «О государственной гражданской службе Новосибирской области», </w:t>
      </w:r>
      <w:r w:rsidR="00E751FC" w:rsidRPr="007B624F">
        <w:rPr>
          <w:color w:val="000000" w:themeColor="text1"/>
          <w:sz w:val="28"/>
          <w:szCs w:val="28"/>
        </w:rPr>
        <w:t>постановлени</w:t>
      </w:r>
      <w:r w:rsidR="00473CBB" w:rsidRPr="007B624F">
        <w:rPr>
          <w:color w:val="000000" w:themeColor="text1"/>
          <w:sz w:val="28"/>
          <w:szCs w:val="28"/>
        </w:rPr>
        <w:t>ем</w:t>
      </w:r>
      <w:r w:rsidR="00E751FC" w:rsidRPr="007B624F">
        <w:rPr>
          <w:color w:val="000000" w:themeColor="text1"/>
          <w:sz w:val="28"/>
          <w:szCs w:val="28"/>
        </w:rPr>
        <w:t xml:space="preserve"> Губернатора Новосибирской области от 25.12.2015 №</w:t>
      </w:r>
      <w:r w:rsidR="00473CBB" w:rsidRPr="007B624F">
        <w:rPr>
          <w:color w:val="000000" w:themeColor="text1"/>
          <w:sz w:val="28"/>
          <w:szCs w:val="28"/>
        </w:rPr>
        <w:t xml:space="preserve"> </w:t>
      </w:r>
      <w:r w:rsidR="00E751FC" w:rsidRPr="007B624F">
        <w:rPr>
          <w:color w:val="000000" w:themeColor="text1"/>
          <w:sz w:val="28"/>
          <w:szCs w:val="28"/>
        </w:rPr>
        <w:t>284 «Об утверждении Порядка и условий возмещения государственным гражданским служащим Новосибирской области расходов на наем (поднаем) жилого помещения»</w:t>
      </w:r>
      <w:r w:rsidR="000850D1" w:rsidRPr="007B624F">
        <w:rPr>
          <w:color w:val="000000" w:themeColor="text1"/>
          <w:sz w:val="28"/>
          <w:szCs w:val="28"/>
        </w:rPr>
        <w:t xml:space="preserve">, </w:t>
      </w:r>
      <w:r w:rsidR="000850D1" w:rsidRPr="007B624F">
        <w:rPr>
          <w:b/>
          <w:color w:val="000000" w:themeColor="text1"/>
          <w:spacing w:val="20"/>
          <w:sz w:val="28"/>
          <w:szCs w:val="28"/>
        </w:rPr>
        <w:t>приказываю</w:t>
      </w:r>
      <w:r w:rsidRPr="007B624F">
        <w:rPr>
          <w:color w:val="000000" w:themeColor="text1"/>
          <w:sz w:val="28"/>
          <w:szCs w:val="28"/>
        </w:rPr>
        <w:t>:</w:t>
      </w:r>
    </w:p>
    <w:p w:rsidR="00473CBB" w:rsidRPr="007B624F" w:rsidRDefault="002625DE" w:rsidP="002625D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24F">
        <w:rPr>
          <w:rFonts w:eastAsiaTheme="minorHAnsi"/>
          <w:sz w:val="28"/>
          <w:szCs w:val="28"/>
          <w:lang w:eastAsia="en-US"/>
        </w:rPr>
        <w:t>1. </w:t>
      </w:r>
      <w:r w:rsidR="00473CBB" w:rsidRPr="007B624F">
        <w:rPr>
          <w:rFonts w:eastAsiaTheme="minorHAnsi"/>
          <w:sz w:val="28"/>
          <w:szCs w:val="28"/>
          <w:lang w:eastAsia="en-US"/>
        </w:rPr>
        <w:t>Утвердить:</w:t>
      </w:r>
    </w:p>
    <w:p w:rsidR="00473CBB" w:rsidRPr="007B624F" w:rsidRDefault="002625DE" w:rsidP="00473CBB">
      <w:pPr>
        <w:ind w:firstLine="708"/>
        <w:jc w:val="both"/>
        <w:rPr>
          <w:color w:val="000000" w:themeColor="text1"/>
          <w:sz w:val="28"/>
          <w:szCs w:val="28"/>
        </w:rPr>
      </w:pPr>
      <w:r w:rsidRPr="007B624F">
        <w:rPr>
          <w:color w:val="000000" w:themeColor="text1"/>
          <w:sz w:val="28"/>
          <w:szCs w:val="28"/>
        </w:rPr>
        <w:t>п</w:t>
      </w:r>
      <w:r w:rsidR="00473CBB" w:rsidRPr="007B624F">
        <w:rPr>
          <w:color w:val="000000" w:themeColor="text1"/>
          <w:sz w:val="28"/>
          <w:szCs w:val="28"/>
        </w:rPr>
        <w:t>орядок работы комиссии департамента физической культуры и спорта Новосибирской области</w:t>
      </w:r>
      <w:r w:rsidRPr="007B624F">
        <w:rPr>
          <w:color w:val="000000" w:themeColor="text1"/>
          <w:sz w:val="28"/>
          <w:szCs w:val="28"/>
        </w:rPr>
        <w:t xml:space="preserve"> (далее – департамент)</w:t>
      </w:r>
      <w:r w:rsidR="00473CBB" w:rsidRPr="007B624F">
        <w:rPr>
          <w:color w:val="000000" w:themeColor="text1"/>
          <w:sz w:val="28"/>
          <w:szCs w:val="28"/>
        </w:rPr>
        <w:t xml:space="preserve"> по рассмотрению документов о возмещении государственным гражданским служащим </w:t>
      </w:r>
      <w:r w:rsidRPr="007B624F">
        <w:rPr>
          <w:color w:val="000000" w:themeColor="text1"/>
          <w:sz w:val="28"/>
          <w:szCs w:val="28"/>
        </w:rPr>
        <w:t xml:space="preserve">департамента </w:t>
      </w:r>
      <w:r w:rsidR="00473CBB" w:rsidRPr="007B624F">
        <w:rPr>
          <w:color w:val="000000" w:themeColor="text1"/>
          <w:sz w:val="28"/>
          <w:szCs w:val="28"/>
        </w:rPr>
        <w:t xml:space="preserve">расходов на </w:t>
      </w:r>
      <w:r w:rsidR="00312BD0">
        <w:rPr>
          <w:color w:val="000000" w:themeColor="text1"/>
          <w:sz w:val="28"/>
          <w:szCs w:val="28"/>
        </w:rPr>
        <w:t>наем (поднаем) жилого помещения,</w:t>
      </w:r>
    </w:p>
    <w:p w:rsidR="00473CBB" w:rsidRPr="002625DE" w:rsidRDefault="002625DE" w:rsidP="002625D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B624F">
        <w:rPr>
          <w:color w:val="000000" w:themeColor="text1"/>
          <w:sz w:val="28"/>
          <w:szCs w:val="28"/>
        </w:rPr>
        <w:t>состав комиссии департамента по рассмотрению документов о возмещении государственным гражданским служащим департамента расходов на наем (поднаем) жилого помещения.</w:t>
      </w:r>
    </w:p>
    <w:p w:rsidR="000B1D4A" w:rsidRDefault="002625DE" w:rsidP="002625D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0B1D4A">
        <w:rPr>
          <w:color w:val="000000" w:themeColor="text1"/>
          <w:sz w:val="28"/>
          <w:szCs w:val="28"/>
        </w:rPr>
        <w:t>Н</w:t>
      </w:r>
      <w:r w:rsidR="000B1D4A" w:rsidRPr="000B1D4A">
        <w:rPr>
          <w:color w:val="000000" w:themeColor="text1"/>
          <w:sz w:val="28"/>
          <w:szCs w:val="28"/>
        </w:rPr>
        <w:t>астоящий приказ разместить на официальном сайте департамента физической культуры и спорта Новосибирской области в информационн</w:t>
      </w:r>
      <w:proofErr w:type="gramStart"/>
      <w:r w:rsidR="000B1D4A" w:rsidRPr="000B1D4A">
        <w:rPr>
          <w:color w:val="000000" w:themeColor="text1"/>
          <w:sz w:val="28"/>
          <w:szCs w:val="28"/>
        </w:rPr>
        <w:t>о-</w:t>
      </w:r>
      <w:proofErr w:type="gramEnd"/>
      <w:r w:rsidR="000B1D4A" w:rsidRPr="000B1D4A">
        <w:rPr>
          <w:color w:val="000000" w:themeColor="text1"/>
          <w:sz w:val="28"/>
          <w:szCs w:val="28"/>
        </w:rPr>
        <w:t xml:space="preserve"> телекоммуникационной сети Интернет.</w:t>
      </w:r>
    </w:p>
    <w:p w:rsidR="00121466" w:rsidRPr="00121466" w:rsidRDefault="002625DE" w:rsidP="002625DE">
      <w:pPr>
        <w:widowControl/>
        <w:autoSpaceDE/>
        <w:autoSpaceDN/>
        <w:adjustRightInd/>
        <w:ind w:right="-1" w:firstLine="708"/>
        <w:jc w:val="both"/>
        <w:rPr>
          <w:sz w:val="28"/>
        </w:rPr>
      </w:pPr>
      <w:r>
        <w:rPr>
          <w:sz w:val="28"/>
          <w:szCs w:val="28"/>
        </w:rPr>
        <w:t>3. </w:t>
      </w:r>
      <w:proofErr w:type="gramStart"/>
      <w:r w:rsidR="00121466" w:rsidRPr="00121466">
        <w:rPr>
          <w:sz w:val="28"/>
          <w:szCs w:val="28"/>
        </w:rPr>
        <w:t>Контроль за</w:t>
      </w:r>
      <w:proofErr w:type="gramEnd"/>
      <w:r w:rsidR="00121466" w:rsidRPr="00121466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Перлова А.Б.</w:t>
      </w:r>
    </w:p>
    <w:p w:rsidR="00121466" w:rsidRDefault="00121466" w:rsidP="00121466">
      <w:pPr>
        <w:widowControl/>
        <w:autoSpaceDE/>
        <w:autoSpaceDN/>
        <w:adjustRightInd/>
        <w:ind w:right="-625"/>
        <w:rPr>
          <w:sz w:val="28"/>
        </w:rPr>
      </w:pPr>
    </w:p>
    <w:p w:rsidR="00B67422" w:rsidRDefault="00B67422" w:rsidP="00121466">
      <w:pPr>
        <w:widowControl/>
        <w:autoSpaceDE/>
        <w:autoSpaceDN/>
        <w:adjustRightInd/>
        <w:ind w:right="-625"/>
        <w:rPr>
          <w:sz w:val="28"/>
        </w:rPr>
      </w:pPr>
    </w:p>
    <w:p w:rsidR="00312BD0" w:rsidRDefault="00312BD0" w:rsidP="00312BD0">
      <w:pPr>
        <w:widowControl/>
        <w:autoSpaceDE/>
        <w:autoSpaceDN/>
        <w:adjustRightInd/>
        <w:ind w:left="4956" w:right="-1" w:firstLine="708"/>
        <w:jc w:val="both"/>
        <w:rPr>
          <w:sz w:val="28"/>
        </w:rPr>
      </w:pPr>
      <w:r>
        <w:rPr>
          <w:sz w:val="28"/>
        </w:rPr>
        <w:t xml:space="preserve">Руководитель департамента   </w:t>
      </w:r>
    </w:p>
    <w:p w:rsidR="00312BD0" w:rsidRPr="00121466" w:rsidRDefault="00312BD0" w:rsidP="00312BD0">
      <w:pPr>
        <w:widowControl/>
        <w:autoSpaceDE/>
        <w:autoSpaceDN/>
        <w:adjustRightInd/>
        <w:ind w:left="4956" w:right="-1" w:firstLine="708"/>
        <w:jc w:val="both"/>
        <w:rPr>
          <w:sz w:val="28"/>
        </w:rPr>
      </w:pPr>
      <w:r w:rsidRPr="00121466">
        <w:rPr>
          <w:sz w:val="28"/>
        </w:rPr>
        <w:t>В.Г. Братцев</w:t>
      </w:r>
    </w:p>
    <w:p w:rsidR="00121466" w:rsidRDefault="00121466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B67422" w:rsidRDefault="00B67422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B67422" w:rsidRDefault="00B67422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B67422" w:rsidRDefault="00B67422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B67422" w:rsidRDefault="00B67422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1362A6" w:rsidRPr="00121466" w:rsidRDefault="001362A6" w:rsidP="00121466">
      <w:pPr>
        <w:widowControl/>
        <w:autoSpaceDE/>
        <w:autoSpaceDN/>
        <w:adjustRightInd/>
        <w:ind w:right="-1"/>
        <w:jc w:val="both"/>
        <w:rPr>
          <w:sz w:val="28"/>
        </w:rPr>
      </w:pPr>
    </w:p>
    <w:p w:rsidR="00121466" w:rsidRPr="00121466" w:rsidRDefault="00121466" w:rsidP="00121466">
      <w:pPr>
        <w:widowControl/>
        <w:autoSpaceDE/>
        <w:autoSpaceDN/>
        <w:adjustRightInd/>
        <w:ind w:right="-625"/>
      </w:pPr>
      <w:r w:rsidRPr="00121466">
        <w:t>А.А. Гагаркина</w:t>
      </w:r>
    </w:p>
    <w:p w:rsidR="00956077" w:rsidRDefault="00121466" w:rsidP="00BF02D5">
      <w:pPr>
        <w:widowControl/>
        <w:autoSpaceDE/>
        <w:autoSpaceDN/>
        <w:adjustRightInd/>
        <w:ind w:right="-625"/>
      </w:pPr>
      <w:r w:rsidRPr="00121466">
        <w:t>221 92 47</w:t>
      </w:r>
    </w:p>
    <w:p w:rsidR="004E1586" w:rsidRPr="004E1586" w:rsidRDefault="00D32516" w:rsidP="004E1586">
      <w:pPr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</w:t>
      </w:r>
    </w:p>
    <w:p w:rsidR="00D32516" w:rsidRDefault="00D32516" w:rsidP="004E1586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E1586" w:rsidRPr="004E1586">
        <w:rPr>
          <w:color w:val="000000" w:themeColor="text1"/>
          <w:sz w:val="28"/>
          <w:szCs w:val="28"/>
        </w:rPr>
        <w:t xml:space="preserve">риказом руководителя </w:t>
      </w:r>
    </w:p>
    <w:p w:rsidR="004E1586" w:rsidRPr="004E1586" w:rsidRDefault="004E1586" w:rsidP="004E1586">
      <w:pPr>
        <w:jc w:val="right"/>
        <w:rPr>
          <w:color w:val="000000" w:themeColor="text1"/>
          <w:sz w:val="28"/>
          <w:szCs w:val="28"/>
        </w:rPr>
      </w:pPr>
      <w:r w:rsidRPr="004E1586">
        <w:rPr>
          <w:color w:val="000000" w:themeColor="text1"/>
          <w:sz w:val="28"/>
          <w:szCs w:val="28"/>
        </w:rPr>
        <w:t>департамента</w:t>
      </w:r>
    </w:p>
    <w:p w:rsidR="004E1586" w:rsidRPr="004E1586" w:rsidRDefault="004E1586" w:rsidP="004E1586">
      <w:pPr>
        <w:jc w:val="right"/>
        <w:rPr>
          <w:color w:val="000000" w:themeColor="text1"/>
          <w:sz w:val="28"/>
          <w:szCs w:val="28"/>
        </w:rPr>
      </w:pPr>
      <w:r w:rsidRPr="004E1586">
        <w:rPr>
          <w:color w:val="000000" w:themeColor="text1"/>
          <w:sz w:val="28"/>
          <w:szCs w:val="28"/>
        </w:rPr>
        <w:t xml:space="preserve">от </w:t>
      </w:r>
      <w:r w:rsidR="00312BD0">
        <w:rPr>
          <w:color w:val="000000" w:themeColor="text1"/>
          <w:sz w:val="28"/>
          <w:szCs w:val="28"/>
        </w:rPr>
        <w:t>18 января 2016 г.  №</w:t>
      </w:r>
      <w:r w:rsidRPr="004E1586">
        <w:rPr>
          <w:color w:val="000000" w:themeColor="text1"/>
          <w:sz w:val="28"/>
          <w:szCs w:val="28"/>
        </w:rPr>
        <w:t xml:space="preserve"> </w:t>
      </w:r>
      <w:r w:rsidR="00312BD0">
        <w:rPr>
          <w:color w:val="000000" w:themeColor="text1"/>
          <w:sz w:val="28"/>
          <w:szCs w:val="28"/>
        </w:rPr>
        <w:t>8</w:t>
      </w:r>
      <w:r w:rsidRPr="004E1586">
        <w:rPr>
          <w:color w:val="000000" w:themeColor="text1"/>
          <w:sz w:val="28"/>
          <w:szCs w:val="28"/>
        </w:rPr>
        <w:t>-к</w:t>
      </w:r>
    </w:p>
    <w:p w:rsidR="004E1586" w:rsidRDefault="004E1586" w:rsidP="004E1586">
      <w:pPr>
        <w:jc w:val="center"/>
        <w:rPr>
          <w:color w:val="000000" w:themeColor="text1"/>
          <w:sz w:val="28"/>
          <w:szCs w:val="28"/>
        </w:rPr>
      </w:pPr>
    </w:p>
    <w:p w:rsidR="00D32516" w:rsidRPr="004E1586" w:rsidRDefault="00D32516" w:rsidP="004E1586">
      <w:pPr>
        <w:jc w:val="center"/>
        <w:rPr>
          <w:color w:val="000000" w:themeColor="text1"/>
          <w:sz w:val="28"/>
          <w:szCs w:val="28"/>
        </w:rPr>
      </w:pPr>
    </w:p>
    <w:p w:rsidR="004E1586" w:rsidRPr="004E1586" w:rsidRDefault="004E1586" w:rsidP="004E1586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Par36"/>
      <w:bookmarkEnd w:id="0"/>
      <w:r w:rsidRPr="004E1586">
        <w:rPr>
          <w:b/>
          <w:bCs/>
          <w:color w:val="000000" w:themeColor="text1"/>
          <w:sz w:val="28"/>
          <w:szCs w:val="28"/>
        </w:rPr>
        <w:t>СОСТАВ</w:t>
      </w:r>
    </w:p>
    <w:tbl>
      <w:tblPr>
        <w:tblStyle w:val="a5"/>
        <w:tblpPr w:leftFromText="180" w:rightFromText="180" w:vertAnchor="page" w:horzAnchor="margin" w:tblpY="5392"/>
        <w:tblW w:w="9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55"/>
        <w:gridCol w:w="4974"/>
      </w:tblGrid>
      <w:tr w:rsidR="00D32516" w:rsidRPr="004E1586" w:rsidTr="00D32516">
        <w:trPr>
          <w:trHeight w:val="628"/>
        </w:trPr>
        <w:tc>
          <w:tcPr>
            <w:tcW w:w="4655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Братцев Вячеслав Геннадьевич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4974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департамента</w:t>
            </w:r>
            <w:r w:rsidRPr="004E1586">
              <w:rPr>
                <w:color w:val="000000" w:themeColor="text1"/>
                <w:sz w:val="28"/>
                <w:szCs w:val="28"/>
              </w:rPr>
              <w:t>, председатель комиссии;</w:t>
            </w:r>
          </w:p>
        </w:tc>
      </w:tr>
      <w:tr w:rsidR="00D32516" w:rsidRPr="004E1586" w:rsidTr="00D32516">
        <w:trPr>
          <w:trHeight w:val="931"/>
        </w:trPr>
        <w:tc>
          <w:tcPr>
            <w:tcW w:w="4655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Перлов Андрей Борисович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4974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4E1586">
              <w:rPr>
                <w:color w:val="000000" w:themeColor="text1"/>
                <w:sz w:val="28"/>
                <w:szCs w:val="28"/>
              </w:rPr>
              <w:t xml:space="preserve">заместитель  </w:t>
            </w:r>
            <w:r>
              <w:rPr>
                <w:color w:val="000000" w:themeColor="text1"/>
                <w:sz w:val="28"/>
                <w:szCs w:val="28"/>
              </w:rPr>
              <w:t>руководителя департамента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, заместитель председателя комиссии; </w:t>
            </w:r>
          </w:p>
        </w:tc>
      </w:tr>
      <w:tr w:rsidR="00D32516" w:rsidRPr="004E1586" w:rsidTr="00D32516">
        <w:trPr>
          <w:trHeight w:val="943"/>
        </w:trPr>
        <w:tc>
          <w:tcPr>
            <w:tcW w:w="4655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Гагаркина Анастасия Алексеевна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4974" w:type="dxa"/>
          </w:tcPr>
          <w:p w:rsidR="00D32516" w:rsidRPr="004E1586" w:rsidRDefault="00D32516" w:rsidP="00D325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 отдела организационной, правовой работы и контроля департамента</w:t>
            </w:r>
            <w:r w:rsidRPr="004E15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секретарь комиссии;</w:t>
            </w:r>
          </w:p>
        </w:tc>
      </w:tr>
      <w:tr w:rsidR="00D32516" w:rsidRPr="004E1586" w:rsidTr="00D32516">
        <w:trPr>
          <w:trHeight w:val="628"/>
        </w:trPr>
        <w:tc>
          <w:tcPr>
            <w:tcW w:w="4655" w:type="dxa"/>
          </w:tcPr>
          <w:p w:rsidR="00D3251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Мартель Юрий Викторович - </w:t>
            </w:r>
          </w:p>
        </w:tc>
        <w:tc>
          <w:tcPr>
            <w:tcW w:w="4974" w:type="dxa"/>
          </w:tcPr>
          <w:p w:rsidR="00D3251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t xml:space="preserve"> </w:t>
            </w:r>
            <w:r w:rsidRPr="00B40787">
              <w:rPr>
                <w:color w:val="000000" w:themeColor="text1"/>
                <w:sz w:val="28"/>
                <w:szCs w:val="28"/>
              </w:rPr>
              <w:t>отдела бюджетно-экономического планирования и мониторинга</w:t>
            </w:r>
            <w:r>
              <w:rPr>
                <w:color w:val="000000" w:themeColor="text1"/>
                <w:sz w:val="28"/>
                <w:szCs w:val="28"/>
              </w:rPr>
              <w:t xml:space="preserve"> департамента;</w:t>
            </w:r>
          </w:p>
        </w:tc>
      </w:tr>
      <w:tr w:rsidR="00D32516" w:rsidRPr="004E1586" w:rsidTr="00D32516">
        <w:trPr>
          <w:trHeight w:val="628"/>
        </w:trPr>
        <w:tc>
          <w:tcPr>
            <w:tcW w:w="4655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Титаренко Алла Анатольевна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4974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отдела развития физической культуры и спорта департамента</w:t>
            </w:r>
            <w:r w:rsidRPr="004E1586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32516" w:rsidRPr="004E1586" w:rsidTr="00D32516">
        <w:trPr>
          <w:trHeight w:val="951"/>
        </w:trPr>
        <w:tc>
          <w:tcPr>
            <w:tcW w:w="4655" w:type="dxa"/>
          </w:tcPr>
          <w:p w:rsidR="00D3251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Тукмачев Владимир Сергеевич</w:t>
            </w:r>
            <w:r w:rsidRPr="004E1586">
              <w:rPr>
                <w:color w:val="000000" w:themeColor="text1"/>
                <w:sz w:val="28"/>
                <w:szCs w:val="28"/>
              </w:rPr>
              <w:t xml:space="preserve"> -</w:t>
            </w:r>
          </w:p>
          <w:p w:rsidR="00D32516" w:rsidRPr="004E1586" w:rsidRDefault="00D32516" w:rsidP="00D32516">
            <w:pPr>
              <w:rPr>
                <w:sz w:val="28"/>
                <w:szCs w:val="28"/>
              </w:rPr>
            </w:pPr>
          </w:p>
        </w:tc>
        <w:tc>
          <w:tcPr>
            <w:tcW w:w="4974" w:type="dxa"/>
          </w:tcPr>
          <w:p w:rsidR="00D32516" w:rsidRPr="004E1586" w:rsidRDefault="00D32516" w:rsidP="00D325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организационной, правовой работы и контроля департамента;</w:t>
            </w:r>
          </w:p>
        </w:tc>
      </w:tr>
      <w:tr w:rsidR="00D32516" w:rsidRPr="004E1586" w:rsidTr="00D32516">
        <w:trPr>
          <w:trHeight w:val="951"/>
        </w:trPr>
        <w:tc>
          <w:tcPr>
            <w:tcW w:w="4655" w:type="dxa"/>
          </w:tcPr>
          <w:p w:rsidR="00D3251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Субочева Вера Михайловна - </w:t>
            </w:r>
          </w:p>
        </w:tc>
        <w:tc>
          <w:tcPr>
            <w:tcW w:w="4974" w:type="dxa"/>
          </w:tcPr>
          <w:p w:rsidR="00D32516" w:rsidRDefault="00D32516" w:rsidP="00D3251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t xml:space="preserve"> </w:t>
            </w:r>
            <w:r w:rsidRPr="00B40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бухгалтерского учета и финансового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департамента.</w:t>
            </w:r>
          </w:p>
        </w:tc>
      </w:tr>
      <w:tr w:rsidR="00D32516" w:rsidRPr="004E1586" w:rsidTr="00D32516">
        <w:trPr>
          <w:trHeight w:val="2816"/>
        </w:trPr>
        <w:tc>
          <w:tcPr>
            <w:tcW w:w="4655" w:type="dxa"/>
          </w:tcPr>
          <w:p w:rsidR="00D32516" w:rsidRPr="004E158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74" w:type="dxa"/>
          </w:tcPr>
          <w:p w:rsidR="00D32516" w:rsidRDefault="00D32516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F82D33" w:rsidRPr="004E1586" w:rsidRDefault="00F82D33" w:rsidP="00D32516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1586" w:rsidRDefault="00005D28" w:rsidP="004E1586">
      <w:pPr>
        <w:jc w:val="center"/>
        <w:rPr>
          <w:b/>
          <w:bCs/>
          <w:color w:val="000000" w:themeColor="text1"/>
          <w:sz w:val="28"/>
          <w:szCs w:val="28"/>
        </w:rPr>
      </w:pPr>
      <w:r w:rsidRPr="00005D28">
        <w:rPr>
          <w:b/>
          <w:bCs/>
          <w:color w:val="000000" w:themeColor="text1"/>
          <w:sz w:val="28"/>
          <w:szCs w:val="28"/>
        </w:rPr>
        <w:t>комиссии департамента по рассмотрению документов</w:t>
      </w:r>
      <w:r w:rsidR="0054138B">
        <w:rPr>
          <w:b/>
          <w:bCs/>
          <w:color w:val="000000" w:themeColor="text1"/>
          <w:sz w:val="28"/>
          <w:szCs w:val="28"/>
        </w:rPr>
        <w:t xml:space="preserve"> о</w:t>
      </w:r>
      <w:r w:rsidRPr="00005D28">
        <w:rPr>
          <w:b/>
          <w:bCs/>
          <w:color w:val="000000" w:themeColor="text1"/>
          <w:sz w:val="28"/>
          <w:szCs w:val="28"/>
        </w:rPr>
        <w:t xml:space="preserve"> возмещении государственным гражданским служащим </w:t>
      </w:r>
      <w:r w:rsidR="00F82D33">
        <w:rPr>
          <w:b/>
          <w:bCs/>
          <w:color w:val="000000" w:themeColor="text1"/>
          <w:sz w:val="28"/>
          <w:szCs w:val="28"/>
        </w:rPr>
        <w:t>департамента</w:t>
      </w:r>
      <w:r w:rsidRPr="00005D28">
        <w:rPr>
          <w:b/>
          <w:bCs/>
          <w:color w:val="000000" w:themeColor="text1"/>
          <w:sz w:val="28"/>
          <w:szCs w:val="28"/>
        </w:rPr>
        <w:t xml:space="preserve"> расходов на наем (поднаем) жилого помещения</w:t>
      </w: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Default="008B374D" w:rsidP="004E15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B374D" w:rsidRPr="008B374D" w:rsidRDefault="008B374D" w:rsidP="008B374D">
      <w:pPr>
        <w:jc w:val="right"/>
        <w:rPr>
          <w:bCs/>
          <w:color w:val="000000" w:themeColor="text1"/>
          <w:sz w:val="28"/>
          <w:szCs w:val="28"/>
        </w:rPr>
      </w:pPr>
      <w:r w:rsidRPr="008B374D">
        <w:rPr>
          <w:bCs/>
          <w:color w:val="000000" w:themeColor="text1"/>
          <w:sz w:val="28"/>
          <w:szCs w:val="28"/>
        </w:rPr>
        <w:lastRenderedPageBreak/>
        <w:t>УТВЕРЖДЕН</w:t>
      </w:r>
    </w:p>
    <w:p w:rsidR="008B374D" w:rsidRPr="008B374D" w:rsidRDefault="007B624F" w:rsidP="008B374D">
      <w:pPr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</w:t>
      </w:r>
      <w:r w:rsidR="008B374D" w:rsidRPr="008B374D">
        <w:rPr>
          <w:bCs/>
          <w:color w:val="000000" w:themeColor="text1"/>
          <w:sz w:val="28"/>
          <w:szCs w:val="28"/>
        </w:rPr>
        <w:t xml:space="preserve">риказом руководителя </w:t>
      </w:r>
    </w:p>
    <w:p w:rsidR="008B374D" w:rsidRPr="008B374D" w:rsidRDefault="008B374D" w:rsidP="008B374D">
      <w:pPr>
        <w:jc w:val="right"/>
        <w:rPr>
          <w:bCs/>
          <w:color w:val="000000" w:themeColor="text1"/>
          <w:sz w:val="28"/>
          <w:szCs w:val="28"/>
        </w:rPr>
      </w:pPr>
      <w:r w:rsidRPr="008B374D">
        <w:rPr>
          <w:bCs/>
          <w:color w:val="000000" w:themeColor="text1"/>
          <w:sz w:val="28"/>
          <w:szCs w:val="28"/>
        </w:rPr>
        <w:t>департамента</w:t>
      </w:r>
    </w:p>
    <w:p w:rsidR="00312BD0" w:rsidRPr="004E1586" w:rsidRDefault="00312BD0" w:rsidP="00312BD0">
      <w:pPr>
        <w:jc w:val="right"/>
        <w:rPr>
          <w:color w:val="000000" w:themeColor="text1"/>
          <w:sz w:val="28"/>
          <w:szCs w:val="28"/>
        </w:rPr>
      </w:pPr>
      <w:r w:rsidRPr="004E1586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18 января 2016 г.  №</w:t>
      </w:r>
      <w:r w:rsidRPr="004E15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</w:t>
      </w:r>
      <w:r w:rsidRPr="004E1586">
        <w:rPr>
          <w:color w:val="000000" w:themeColor="text1"/>
          <w:sz w:val="28"/>
          <w:szCs w:val="28"/>
        </w:rPr>
        <w:t>-к</w:t>
      </w:r>
    </w:p>
    <w:p w:rsidR="00B51CA2" w:rsidRDefault="00B51CA2" w:rsidP="008B374D">
      <w:pPr>
        <w:jc w:val="right"/>
        <w:rPr>
          <w:bCs/>
          <w:color w:val="000000" w:themeColor="text1"/>
          <w:sz w:val="28"/>
          <w:szCs w:val="28"/>
        </w:rPr>
      </w:pPr>
      <w:bookmarkStart w:id="1" w:name="_GoBack"/>
      <w:bookmarkEnd w:id="1"/>
    </w:p>
    <w:p w:rsidR="00B51CA2" w:rsidRDefault="00B51CA2" w:rsidP="00B51CA2">
      <w:pPr>
        <w:jc w:val="center"/>
        <w:rPr>
          <w:bCs/>
          <w:color w:val="000000" w:themeColor="text1"/>
          <w:sz w:val="28"/>
          <w:szCs w:val="28"/>
        </w:rPr>
      </w:pPr>
    </w:p>
    <w:p w:rsidR="00B51CA2" w:rsidRPr="00B51CA2" w:rsidRDefault="00B51CA2" w:rsidP="00B51CA2">
      <w:pPr>
        <w:jc w:val="center"/>
        <w:rPr>
          <w:b/>
          <w:bCs/>
          <w:color w:val="000000" w:themeColor="text1"/>
          <w:sz w:val="28"/>
          <w:szCs w:val="28"/>
        </w:rPr>
      </w:pPr>
      <w:r w:rsidRPr="00B51CA2">
        <w:rPr>
          <w:b/>
          <w:bCs/>
          <w:color w:val="000000" w:themeColor="text1"/>
          <w:sz w:val="28"/>
          <w:szCs w:val="28"/>
        </w:rPr>
        <w:t>ПОРЯДОК</w:t>
      </w:r>
    </w:p>
    <w:p w:rsidR="00B51CA2" w:rsidRPr="007B624F" w:rsidRDefault="00B51CA2" w:rsidP="00B51CA2">
      <w:pPr>
        <w:jc w:val="center"/>
        <w:rPr>
          <w:b/>
          <w:bCs/>
          <w:color w:val="000000" w:themeColor="text1"/>
          <w:sz w:val="28"/>
          <w:szCs w:val="28"/>
        </w:rPr>
      </w:pPr>
      <w:r w:rsidRPr="00B51CA2">
        <w:rPr>
          <w:b/>
          <w:bCs/>
          <w:color w:val="000000" w:themeColor="text1"/>
          <w:sz w:val="28"/>
          <w:szCs w:val="28"/>
        </w:rPr>
        <w:t xml:space="preserve"> работы комиссии департамента </w:t>
      </w:r>
      <w:r w:rsidR="0054138B">
        <w:rPr>
          <w:b/>
          <w:bCs/>
          <w:color w:val="000000" w:themeColor="text1"/>
          <w:sz w:val="28"/>
          <w:szCs w:val="28"/>
        </w:rPr>
        <w:t>по рассмотрению документов о</w:t>
      </w:r>
      <w:r w:rsidRPr="00B51CA2">
        <w:rPr>
          <w:b/>
          <w:bCs/>
          <w:color w:val="000000" w:themeColor="text1"/>
          <w:sz w:val="28"/>
          <w:szCs w:val="28"/>
        </w:rPr>
        <w:t xml:space="preserve"> возмещении государственным гражданским служащим </w:t>
      </w:r>
      <w:r w:rsidR="00F82D33">
        <w:rPr>
          <w:b/>
          <w:bCs/>
          <w:color w:val="000000" w:themeColor="text1"/>
          <w:sz w:val="28"/>
          <w:szCs w:val="28"/>
        </w:rPr>
        <w:t>департамента</w:t>
      </w:r>
      <w:r w:rsidRPr="00B51CA2">
        <w:rPr>
          <w:b/>
          <w:bCs/>
          <w:color w:val="000000" w:themeColor="text1"/>
          <w:sz w:val="28"/>
          <w:szCs w:val="28"/>
        </w:rPr>
        <w:t xml:space="preserve"> расходов на наем (поднаем) жилого помещения</w:t>
      </w:r>
      <w:r w:rsidR="009C14FA">
        <w:rPr>
          <w:b/>
          <w:bCs/>
          <w:color w:val="000000" w:themeColor="text1"/>
          <w:sz w:val="28"/>
          <w:szCs w:val="28"/>
        </w:rPr>
        <w:t xml:space="preserve"> </w:t>
      </w:r>
      <w:r w:rsidR="009C14FA" w:rsidRPr="007B624F">
        <w:rPr>
          <w:b/>
          <w:bCs/>
          <w:color w:val="000000" w:themeColor="text1"/>
          <w:sz w:val="28"/>
          <w:szCs w:val="28"/>
        </w:rPr>
        <w:t>(далее – Порядок)</w:t>
      </w:r>
    </w:p>
    <w:p w:rsidR="00D51DAD" w:rsidRPr="007B624F" w:rsidRDefault="00D51DAD" w:rsidP="00B51CA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51DAD" w:rsidRPr="00D51DAD" w:rsidRDefault="00D51DA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624F">
        <w:rPr>
          <w:rFonts w:eastAsiaTheme="minorHAnsi"/>
          <w:sz w:val="28"/>
          <w:szCs w:val="28"/>
          <w:lang w:eastAsia="en-US"/>
        </w:rPr>
        <w:t>1. </w:t>
      </w:r>
      <w:r w:rsidR="00180344" w:rsidRPr="007B624F">
        <w:rPr>
          <w:rFonts w:eastAsiaTheme="minorHAnsi"/>
          <w:sz w:val="28"/>
          <w:szCs w:val="28"/>
          <w:lang w:eastAsia="en-US"/>
        </w:rPr>
        <w:t>Комиссия департамента физической культуры и спорта Новосибирской области</w:t>
      </w:r>
      <w:r w:rsidR="00105859" w:rsidRPr="007B624F">
        <w:rPr>
          <w:rFonts w:eastAsiaTheme="minorHAnsi"/>
          <w:sz w:val="28"/>
          <w:szCs w:val="28"/>
          <w:lang w:eastAsia="en-US"/>
        </w:rPr>
        <w:t xml:space="preserve"> (далее – департамент)</w:t>
      </w:r>
      <w:r w:rsidR="00180344" w:rsidRPr="00C656CF">
        <w:rPr>
          <w:rFonts w:eastAsiaTheme="minorHAnsi"/>
          <w:sz w:val="28"/>
          <w:szCs w:val="28"/>
          <w:lang w:eastAsia="en-US"/>
        </w:rPr>
        <w:t xml:space="preserve"> по </w:t>
      </w:r>
      <w:r w:rsidR="0054138B" w:rsidRPr="00C656CF">
        <w:rPr>
          <w:rFonts w:eastAsiaTheme="minorHAnsi"/>
          <w:sz w:val="28"/>
          <w:szCs w:val="28"/>
          <w:lang w:eastAsia="en-US"/>
        </w:rPr>
        <w:t>рассмотрению документов о</w:t>
      </w:r>
      <w:r w:rsidR="00180344" w:rsidRPr="00C656CF">
        <w:rPr>
          <w:rFonts w:eastAsiaTheme="minorHAnsi"/>
          <w:sz w:val="28"/>
          <w:szCs w:val="28"/>
          <w:lang w:eastAsia="en-US"/>
        </w:rPr>
        <w:t xml:space="preserve"> возмещении государственным гражданским служащим </w:t>
      </w:r>
      <w:r w:rsidR="00105859">
        <w:rPr>
          <w:rFonts w:eastAsiaTheme="minorHAnsi"/>
          <w:sz w:val="28"/>
          <w:szCs w:val="28"/>
          <w:lang w:eastAsia="en-US"/>
        </w:rPr>
        <w:t>департамента</w:t>
      </w:r>
      <w:r w:rsidR="00180344" w:rsidRPr="00C656CF">
        <w:rPr>
          <w:rFonts w:eastAsiaTheme="minorHAnsi"/>
          <w:sz w:val="28"/>
          <w:szCs w:val="28"/>
          <w:lang w:eastAsia="en-US"/>
        </w:rPr>
        <w:t xml:space="preserve"> расходов на наем (поднаем) жилого помещения (далее</w:t>
      </w:r>
      <w:r w:rsidR="00105859">
        <w:rPr>
          <w:rFonts w:eastAsiaTheme="minorHAnsi"/>
          <w:sz w:val="28"/>
          <w:szCs w:val="28"/>
          <w:lang w:eastAsia="en-US"/>
        </w:rPr>
        <w:t xml:space="preserve"> -</w:t>
      </w:r>
      <w:r w:rsidR="00180344" w:rsidRPr="00C656CF">
        <w:rPr>
          <w:rFonts w:eastAsiaTheme="minorHAnsi"/>
          <w:sz w:val="28"/>
          <w:szCs w:val="28"/>
          <w:lang w:eastAsia="en-US"/>
        </w:rPr>
        <w:t xml:space="preserve"> комиссия)</w:t>
      </w:r>
      <w:r w:rsidR="00DE43E2" w:rsidRPr="00C656CF">
        <w:rPr>
          <w:rFonts w:eastAsiaTheme="minorHAnsi"/>
          <w:sz w:val="28"/>
          <w:szCs w:val="28"/>
          <w:lang w:eastAsia="en-US"/>
        </w:rPr>
        <w:t xml:space="preserve"> в своей деятельности руководствуется Конституцией Российской Федерации, федеральными законами, нормативными правовыми актами </w:t>
      </w:r>
      <w:r w:rsidR="00C656CF" w:rsidRPr="00C656CF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DE43E2" w:rsidRPr="00C656CF">
        <w:rPr>
          <w:rFonts w:eastAsiaTheme="minorHAnsi"/>
          <w:sz w:val="28"/>
          <w:szCs w:val="28"/>
          <w:lang w:eastAsia="en-US"/>
        </w:rPr>
        <w:t xml:space="preserve">, а также настоящим </w:t>
      </w:r>
      <w:r w:rsidR="00C656CF" w:rsidRPr="00C656CF">
        <w:rPr>
          <w:rFonts w:eastAsiaTheme="minorHAnsi"/>
          <w:sz w:val="28"/>
          <w:szCs w:val="28"/>
          <w:lang w:eastAsia="en-US"/>
        </w:rPr>
        <w:t>Порядком</w:t>
      </w:r>
      <w:r w:rsidR="00DE43E2" w:rsidRPr="00C656CF">
        <w:rPr>
          <w:rFonts w:eastAsiaTheme="minorHAnsi"/>
          <w:sz w:val="28"/>
          <w:szCs w:val="28"/>
          <w:lang w:eastAsia="en-US"/>
        </w:rPr>
        <w:t>.</w:t>
      </w:r>
    </w:p>
    <w:p w:rsidR="00C52332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52332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была исключена возможность возникновения конфликта интересов, которая может повлиять на принимаемые комиссией решения.</w:t>
      </w:r>
    </w:p>
    <w:p w:rsidR="0054138B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4138B">
        <w:rPr>
          <w:rFonts w:eastAsiaTheme="minorHAnsi"/>
          <w:sz w:val="28"/>
          <w:szCs w:val="28"/>
          <w:lang w:eastAsia="en-US"/>
        </w:rPr>
        <w:t>. На период рассмотрения документов</w:t>
      </w:r>
      <w:r w:rsidR="0054138B" w:rsidRPr="0054138B">
        <w:t xml:space="preserve"> </w:t>
      </w:r>
      <w:r w:rsidR="0054138B" w:rsidRPr="0054138B">
        <w:rPr>
          <w:rFonts w:eastAsiaTheme="minorHAnsi"/>
          <w:sz w:val="28"/>
          <w:szCs w:val="28"/>
          <w:lang w:eastAsia="en-US"/>
        </w:rPr>
        <w:t>о возмещении расходов на наем (поднаем) жилого помещения</w:t>
      </w:r>
      <w:r w:rsidR="0054138B">
        <w:rPr>
          <w:rFonts w:eastAsiaTheme="minorHAnsi"/>
          <w:sz w:val="28"/>
          <w:szCs w:val="28"/>
          <w:lang w:eastAsia="en-US"/>
        </w:rPr>
        <w:t>, поданных гражданским служащим, являющегося членом комиссии, его членство в этой комиссии приостанавливается.</w:t>
      </w:r>
    </w:p>
    <w:p w:rsidR="0054138B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4138B">
        <w:rPr>
          <w:rFonts w:eastAsiaTheme="minorHAnsi"/>
          <w:sz w:val="28"/>
          <w:szCs w:val="28"/>
          <w:lang w:eastAsia="en-US"/>
        </w:rPr>
        <w:t xml:space="preserve">. </w:t>
      </w:r>
      <w:r w:rsidR="0048129D">
        <w:rPr>
          <w:rFonts w:eastAsiaTheme="minorHAnsi"/>
          <w:sz w:val="28"/>
          <w:szCs w:val="28"/>
          <w:lang w:eastAsia="en-US"/>
        </w:rPr>
        <w:t>Председатель комиссии осуществляет руководство деятельностью комиссии. В период временного отсутствия председателя комиссии руководство комиссией осуществляет заместитель председателя комиссии.</w:t>
      </w:r>
    </w:p>
    <w:p w:rsidR="0048129D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8129D">
        <w:rPr>
          <w:rFonts w:eastAsiaTheme="minorHAnsi"/>
          <w:sz w:val="28"/>
          <w:szCs w:val="28"/>
          <w:lang w:eastAsia="en-US"/>
        </w:rPr>
        <w:t xml:space="preserve">. </w:t>
      </w:r>
      <w:r w:rsidR="00161EC7">
        <w:rPr>
          <w:rFonts w:eastAsiaTheme="minorHAnsi"/>
          <w:sz w:val="28"/>
          <w:szCs w:val="28"/>
          <w:lang w:eastAsia="en-US"/>
        </w:rPr>
        <w:t>Секретарь комиссии обеспечивает работу комиссии (принимает документы, ведет протоколы заседаний комиссии и др.).</w:t>
      </w:r>
    </w:p>
    <w:p w:rsidR="00C52332" w:rsidRDefault="00AD2F23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обладает правом голоса при принятии решений комиссией.</w:t>
      </w:r>
    </w:p>
    <w:p w:rsidR="00C52332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D2F23">
        <w:rPr>
          <w:rFonts w:eastAsiaTheme="minorHAnsi"/>
          <w:sz w:val="28"/>
          <w:szCs w:val="28"/>
          <w:lang w:eastAsia="en-US"/>
        </w:rPr>
        <w:t xml:space="preserve">. Заседание комиссии считается правомочным, если на нем </w:t>
      </w:r>
      <w:r w:rsidR="009D247B">
        <w:rPr>
          <w:rFonts w:eastAsiaTheme="minorHAnsi"/>
          <w:sz w:val="28"/>
          <w:szCs w:val="28"/>
          <w:lang w:eastAsia="en-US"/>
        </w:rPr>
        <w:t>присутствует</w:t>
      </w:r>
      <w:r w:rsidR="00AD2F23">
        <w:rPr>
          <w:rFonts w:eastAsiaTheme="minorHAnsi"/>
          <w:sz w:val="28"/>
          <w:szCs w:val="28"/>
          <w:lang w:eastAsia="en-US"/>
        </w:rPr>
        <w:t xml:space="preserve"> не менее двух третей от общего числа ее членов. Решения комиссии по результатам рассмотрения документов принимаются открытым голосованием простым большинством голосов её членов, присутствующих на заседании.</w:t>
      </w:r>
    </w:p>
    <w:p w:rsidR="009D247B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D247B">
        <w:rPr>
          <w:rFonts w:eastAsiaTheme="minorHAnsi"/>
          <w:sz w:val="28"/>
          <w:szCs w:val="28"/>
          <w:lang w:eastAsia="en-US"/>
        </w:rPr>
        <w:t>. Результаты голосования и решение комиссии заносятся в про</w:t>
      </w:r>
      <w:r w:rsidR="004F2B21">
        <w:rPr>
          <w:rFonts w:eastAsiaTheme="minorHAnsi"/>
          <w:sz w:val="28"/>
          <w:szCs w:val="28"/>
          <w:lang w:eastAsia="en-US"/>
        </w:rPr>
        <w:t>то</w:t>
      </w:r>
      <w:r w:rsidR="009D247B">
        <w:rPr>
          <w:rFonts w:eastAsiaTheme="minorHAnsi"/>
          <w:sz w:val="28"/>
          <w:szCs w:val="28"/>
          <w:lang w:eastAsia="en-US"/>
        </w:rPr>
        <w:t xml:space="preserve">кол заседания комиссии, который подписывается ее членами, присутствовавшими на заседании. </w:t>
      </w:r>
    </w:p>
    <w:p w:rsidR="00D51DAD" w:rsidRPr="00D51DAD" w:rsidRDefault="007B624F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51DAD" w:rsidRPr="00D51DAD">
        <w:rPr>
          <w:rFonts w:eastAsiaTheme="minorHAnsi"/>
          <w:sz w:val="28"/>
          <w:szCs w:val="28"/>
          <w:lang w:eastAsia="en-US"/>
        </w:rPr>
        <w:t xml:space="preserve">. Для принятия решения о возмещении расходов гражданский служащий представляет представителю нанимателя собственноручно заполненное заявление </w:t>
      </w:r>
      <w:r w:rsidR="004C5F1E">
        <w:rPr>
          <w:rFonts w:eastAsiaTheme="minorHAnsi"/>
          <w:sz w:val="28"/>
          <w:szCs w:val="28"/>
          <w:lang w:eastAsia="en-US"/>
        </w:rPr>
        <w:t xml:space="preserve">по форме согласно приложению к </w:t>
      </w:r>
      <w:r w:rsidR="00D51DAD" w:rsidRPr="00D51DAD">
        <w:rPr>
          <w:rFonts w:eastAsiaTheme="minorHAnsi"/>
          <w:sz w:val="28"/>
          <w:szCs w:val="28"/>
          <w:lang w:eastAsia="en-US"/>
        </w:rPr>
        <w:t>Порядку</w:t>
      </w:r>
      <w:r w:rsidR="004C5F1E">
        <w:rPr>
          <w:rFonts w:eastAsiaTheme="minorHAnsi"/>
          <w:sz w:val="28"/>
          <w:szCs w:val="28"/>
          <w:lang w:eastAsia="en-US"/>
        </w:rPr>
        <w:t xml:space="preserve"> и условиям возмещения государственным гражданским служащим Новосибирской области расходов на наем (поднаем) жилого помещения, утверждённ</w:t>
      </w:r>
      <w:r w:rsidR="00C348BC">
        <w:rPr>
          <w:rFonts w:eastAsiaTheme="minorHAnsi"/>
          <w:sz w:val="28"/>
          <w:szCs w:val="28"/>
          <w:lang w:eastAsia="en-US"/>
        </w:rPr>
        <w:t>ым</w:t>
      </w:r>
      <w:r w:rsidR="004C5F1E">
        <w:rPr>
          <w:rFonts w:eastAsiaTheme="minorHAnsi"/>
          <w:sz w:val="28"/>
          <w:szCs w:val="28"/>
          <w:lang w:eastAsia="en-US"/>
        </w:rPr>
        <w:t xml:space="preserve"> постановлением Губернатора Новосибирской области от 25.12.2015 №284,</w:t>
      </w:r>
      <w:r w:rsidR="00D51DAD" w:rsidRPr="00D51DAD">
        <w:rPr>
          <w:rFonts w:eastAsiaTheme="minorHAnsi"/>
          <w:sz w:val="28"/>
          <w:szCs w:val="28"/>
          <w:lang w:eastAsia="en-US"/>
        </w:rPr>
        <w:t xml:space="preserve"> с одновременным представлением следующих документов:</w:t>
      </w:r>
    </w:p>
    <w:p w:rsidR="00D51DAD" w:rsidRPr="00D51DAD" w:rsidRDefault="00D51DA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1DAD">
        <w:rPr>
          <w:rFonts w:eastAsiaTheme="minorHAnsi"/>
          <w:sz w:val="28"/>
          <w:szCs w:val="28"/>
          <w:lang w:eastAsia="en-US"/>
        </w:rPr>
        <w:lastRenderedPageBreak/>
        <w:t>1) копия договора найма (поднайма) жилого помещения, заключенного в соответствии с гражданским законодательством Российской Федерации (с приложением оригинала договора для обозрения);</w:t>
      </w:r>
    </w:p>
    <w:p w:rsidR="00D51DAD" w:rsidRPr="00D51DAD" w:rsidRDefault="00D51DA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1DAD">
        <w:rPr>
          <w:rFonts w:eastAsiaTheme="minorHAnsi"/>
          <w:sz w:val="28"/>
          <w:szCs w:val="28"/>
          <w:lang w:eastAsia="en-US"/>
        </w:rPr>
        <w:t>2) выписка из Единого государственного реестра прав на недвижимое имущество и сделок с ним о правах отдельного лица на имевшиеся (имеющиеся) у него объекты недвижимого имущества за период времени со дня заключения служебного контракта о замещении должности государственной гражданской службы Новосибирской области (на гражданского служащего и членов его семьи);</w:t>
      </w:r>
    </w:p>
    <w:p w:rsidR="00D51DAD" w:rsidRPr="00D51DAD" w:rsidRDefault="00D51DA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1DAD">
        <w:rPr>
          <w:rFonts w:eastAsiaTheme="minorHAnsi"/>
          <w:sz w:val="28"/>
          <w:szCs w:val="28"/>
          <w:lang w:eastAsia="en-US"/>
        </w:rPr>
        <w:t>3) оригинал документа, подтверждающего произведенную гражданским служащим оплату по договору найма (поднайма) жилого помещения (далее – документ об оплате).</w:t>
      </w:r>
    </w:p>
    <w:p w:rsidR="00D51DAD" w:rsidRPr="007B624F" w:rsidRDefault="00B56573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color w:val="FFFFFF" w:themeColor="background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05859">
        <w:rPr>
          <w:rFonts w:eastAsiaTheme="minorHAnsi"/>
          <w:sz w:val="28"/>
          <w:szCs w:val="28"/>
          <w:lang w:eastAsia="en-US"/>
        </w:rPr>
        <w:t>0</w:t>
      </w:r>
      <w:r w:rsidR="00D51DAD" w:rsidRPr="00D51DAD">
        <w:rPr>
          <w:rFonts w:eastAsiaTheme="minorHAnsi"/>
          <w:sz w:val="28"/>
          <w:szCs w:val="28"/>
          <w:lang w:eastAsia="en-US"/>
        </w:rPr>
        <w:t xml:space="preserve">. Представитель нанимателя гражданского служащего в течение двух рабочих дней со дня получения документов, указанных в пункте </w:t>
      </w:r>
      <w:r w:rsidR="007B624F">
        <w:rPr>
          <w:rFonts w:eastAsiaTheme="minorHAnsi"/>
          <w:sz w:val="28"/>
          <w:szCs w:val="28"/>
          <w:lang w:eastAsia="en-US"/>
        </w:rPr>
        <w:t>8</w:t>
      </w:r>
      <w:r w:rsidR="00D51DAD" w:rsidRPr="00D51DAD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D51DAD" w:rsidRPr="007B624F">
        <w:rPr>
          <w:rFonts w:eastAsiaTheme="minorHAnsi"/>
          <w:sz w:val="28"/>
          <w:szCs w:val="28"/>
          <w:lang w:eastAsia="en-US"/>
        </w:rPr>
        <w:t xml:space="preserve">передает их </w:t>
      </w:r>
      <w:r w:rsidR="009C14FA" w:rsidRPr="007B624F">
        <w:rPr>
          <w:rFonts w:eastAsiaTheme="minorHAnsi"/>
          <w:sz w:val="28"/>
          <w:szCs w:val="28"/>
          <w:lang w:eastAsia="en-US"/>
        </w:rPr>
        <w:t>секретарю</w:t>
      </w:r>
      <w:r w:rsidR="00D51DAD" w:rsidRPr="007B624F">
        <w:rPr>
          <w:rFonts w:eastAsiaTheme="minorHAnsi"/>
          <w:sz w:val="28"/>
          <w:szCs w:val="28"/>
          <w:lang w:eastAsia="en-US"/>
        </w:rPr>
        <w:t xml:space="preserve"> комисси</w:t>
      </w:r>
      <w:r w:rsidR="007B624F" w:rsidRPr="007B624F">
        <w:rPr>
          <w:rFonts w:eastAsiaTheme="minorHAnsi"/>
          <w:sz w:val="28"/>
          <w:szCs w:val="28"/>
          <w:lang w:eastAsia="en-US"/>
        </w:rPr>
        <w:t>и</w:t>
      </w:r>
      <w:r w:rsidR="00D460CF" w:rsidRPr="007B624F">
        <w:rPr>
          <w:rFonts w:eastAsiaTheme="minorHAnsi"/>
          <w:sz w:val="28"/>
          <w:szCs w:val="28"/>
          <w:lang w:eastAsia="en-US"/>
        </w:rPr>
        <w:t xml:space="preserve"> для вынесения на заседание комиссии</w:t>
      </w:r>
      <w:r w:rsidR="00D51DAD" w:rsidRPr="007B624F">
        <w:rPr>
          <w:rFonts w:eastAsiaTheme="minorHAnsi"/>
          <w:sz w:val="28"/>
          <w:szCs w:val="28"/>
          <w:lang w:eastAsia="en-US"/>
        </w:rPr>
        <w:t>.</w:t>
      </w:r>
    </w:p>
    <w:p w:rsidR="00D51DAD" w:rsidRPr="00D51DAD" w:rsidRDefault="00B56573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105859">
        <w:rPr>
          <w:rFonts w:eastAsiaTheme="minorHAnsi"/>
          <w:sz w:val="28"/>
          <w:szCs w:val="28"/>
          <w:lang w:eastAsia="en-US"/>
        </w:rPr>
        <w:t>1</w:t>
      </w:r>
      <w:r w:rsidR="00D51DAD" w:rsidRPr="00D51DAD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51DAD" w:rsidRPr="00D51DAD">
        <w:rPr>
          <w:rFonts w:eastAsiaTheme="minorHAnsi"/>
          <w:sz w:val="28"/>
          <w:szCs w:val="28"/>
          <w:lang w:eastAsia="en-US"/>
        </w:rPr>
        <w:t xml:space="preserve">В течение пяти рабочих дней со дня получения документов, указанных в  пункте </w:t>
      </w:r>
      <w:r w:rsidR="007B624F">
        <w:rPr>
          <w:rFonts w:eastAsiaTheme="minorHAnsi"/>
          <w:sz w:val="28"/>
          <w:szCs w:val="28"/>
          <w:lang w:eastAsia="en-US"/>
        </w:rPr>
        <w:t>8</w:t>
      </w:r>
      <w:r w:rsidR="00D51DAD" w:rsidRPr="00D51DAD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>
        <w:rPr>
          <w:rFonts w:eastAsiaTheme="minorHAnsi"/>
          <w:sz w:val="28"/>
          <w:szCs w:val="28"/>
          <w:lang w:eastAsia="en-US"/>
        </w:rPr>
        <w:t>к</w:t>
      </w:r>
      <w:r w:rsidR="00D51DAD" w:rsidRPr="00D51DAD">
        <w:rPr>
          <w:rFonts w:eastAsiaTheme="minorHAnsi"/>
          <w:sz w:val="28"/>
          <w:szCs w:val="28"/>
          <w:lang w:eastAsia="en-US"/>
        </w:rPr>
        <w:t>омиссия принимает решение о наличии оснований для удовлетворения заявления о возмещении расходов либо решение об отсутствии оснований для удовлетворения заявления и возврате документов о возмещении расходов (далее – решение об отсутствии оснований) и в пределах указанного срока доводит решение до представителя нанимателя гражданского служащего в письменной</w:t>
      </w:r>
      <w:proofErr w:type="gramEnd"/>
      <w:r w:rsidR="00D51DAD" w:rsidRPr="00D51DAD">
        <w:rPr>
          <w:rFonts w:eastAsiaTheme="minorHAnsi"/>
          <w:sz w:val="28"/>
          <w:szCs w:val="28"/>
          <w:lang w:eastAsia="en-US"/>
        </w:rPr>
        <w:t xml:space="preserve"> форме.</w:t>
      </w:r>
    </w:p>
    <w:p w:rsidR="003E111B" w:rsidRPr="003E111B" w:rsidRDefault="003E111B" w:rsidP="003E111B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3E111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3E111B">
        <w:rPr>
          <w:rFonts w:eastAsiaTheme="minorHAnsi"/>
          <w:sz w:val="28"/>
          <w:szCs w:val="28"/>
          <w:lang w:eastAsia="en-US"/>
        </w:rPr>
        <w:t xml:space="preserve">С учетом решения </w:t>
      </w:r>
      <w:r>
        <w:rPr>
          <w:rFonts w:eastAsiaTheme="minorHAnsi"/>
          <w:sz w:val="28"/>
          <w:szCs w:val="28"/>
          <w:lang w:eastAsia="en-US"/>
        </w:rPr>
        <w:t>к</w:t>
      </w:r>
      <w:r w:rsidRPr="003E111B">
        <w:rPr>
          <w:rFonts w:eastAsiaTheme="minorHAnsi"/>
          <w:sz w:val="28"/>
          <w:szCs w:val="28"/>
          <w:lang w:eastAsia="en-US"/>
        </w:rPr>
        <w:t>омиссии о наличии оснований для удовлетворения заявления о возмещении расходов и на основании документов, представленных гражданским слу</w:t>
      </w:r>
      <w:r>
        <w:rPr>
          <w:rFonts w:eastAsiaTheme="minorHAnsi"/>
          <w:sz w:val="28"/>
          <w:szCs w:val="28"/>
          <w:lang w:eastAsia="en-US"/>
        </w:rPr>
        <w:t>жащим в соответствии с пунктом 8</w:t>
      </w:r>
      <w:r w:rsidRPr="003E111B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>
        <w:rPr>
          <w:rFonts w:eastAsiaTheme="minorHAnsi"/>
          <w:sz w:val="28"/>
          <w:szCs w:val="28"/>
          <w:lang w:eastAsia="en-US"/>
        </w:rPr>
        <w:t>департамент</w:t>
      </w:r>
      <w:r w:rsidRPr="003E111B">
        <w:rPr>
          <w:rFonts w:eastAsiaTheme="minorHAnsi"/>
          <w:sz w:val="28"/>
          <w:szCs w:val="28"/>
          <w:lang w:eastAsia="en-US"/>
        </w:rPr>
        <w:t xml:space="preserve"> в течение пяти календарных дней принимает правовой акт, являющийся основанием для возмещения гражданскому служащему расходов на наем (поднаем) жилого помещения (далее – правовой акт о возмещении расходов), в котором указываются дата, с которой</w:t>
      </w:r>
      <w:proofErr w:type="gramEnd"/>
      <w:r w:rsidRPr="003E111B">
        <w:rPr>
          <w:rFonts w:eastAsiaTheme="minorHAnsi"/>
          <w:sz w:val="28"/>
          <w:szCs w:val="28"/>
          <w:lang w:eastAsia="en-US"/>
        </w:rPr>
        <w:t xml:space="preserve"> гражданскому служащему предоставляется возмещение расходов, размер ежемесячного возмещения расходов и срок перечисления первой выплаты возмещения расходов, не превышающий четырнадцати календарных дней со дня принятия правового акта о возмещении расходов.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111B">
        <w:rPr>
          <w:rFonts w:eastAsiaTheme="minorHAnsi"/>
          <w:sz w:val="28"/>
          <w:szCs w:val="28"/>
          <w:lang w:eastAsia="en-US"/>
        </w:rPr>
        <w:t>Правовой акт о возмещении расходов доводится до сведения гражданского служащего в течение трех рабочих дней со дня принятия.</w:t>
      </w:r>
    </w:p>
    <w:p w:rsidR="003E111B" w:rsidRDefault="003E111B" w:rsidP="003E111B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3E111B">
        <w:rPr>
          <w:rFonts w:eastAsiaTheme="minorHAnsi"/>
          <w:sz w:val="28"/>
          <w:szCs w:val="28"/>
          <w:lang w:eastAsia="en-US"/>
        </w:rPr>
        <w:t>Возмещение расходов производится в размере, равном фактически понесенным гражданским служащим расходам на наем (поднаем) жилого помещения за очередной период, подтвержденным документом (документами) об оплате, но не превышающим 15000 рублей ежемесячно. Расходы, связанные с оплатой за наем (поднаем) жилого помещения, превышающие предельный размер возмещения расходов, установленный настоящим Порядком, осуществляются гражданским служащим самостоятельно.</w:t>
      </w:r>
    </w:p>
    <w:p w:rsidR="00D51DAD" w:rsidRPr="001823A1" w:rsidRDefault="00F960F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3A1">
        <w:rPr>
          <w:rFonts w:eastAsiaTheme="minorHAnsi"/>
          <w:sz w:val="28"/>
          <w:szCs w:val="28"/>
          <w:lang w:eastAsia="en-US"/>
        </w:rPr>
        <w:t>1</w:t>
      </w:r>
      <w:r w:rsidR="001823A1" w:rsidRPr="001823A1">
        <w:rPr>
          <w:rFonts w:eastAsiaTheme="minorHAnsi"/>
          <w:sz w:val="28"/>
          <w:szCs w:val="28"/>
          <w:lang w:eastAsia="en-US"/>
        </w:rPr>
        <w:t>3</w:t>
      </w:r>
      <w:r w:rsidR="00D51DAD" w:rsidRPr="001823A1">
        <w:rPr>
          <w:rFonts w:eastAsiaTheme="minorHAnsi"/>
          <w:sz w:val="28"/>
          <w:szCs w:val="28"/>
          <w:lang w:eastAsia="en-US"/>
        </w:rPr>
        <w:t>. </w:t>
      </w:r>
      <w:proofErr w:type="gramStart"/>
      <w:r w:rsidR="00D51DAD" w:rsidRPr="001823A1">
        <w:rPr>
          <w:rFonts w:eastAsiaTheme="minorHAnsi"/>
          <w:sz w:val="28"/>
          <w:szCs w:val="28"/>
          <w:lang w:eastAsia="en-US"/>
        </w:rPr>
        <w:t>Решение об от</w:t>
      </w:r>
      <w:r w:rsidRPr="001823A1">
        <w:rPr>
          <w:rFonts w:eastAsiaTheme="minorHAnsi"/>
          <w:sz w:val="28"/>
          <w:szCs w:val="28"/>
          <w:lang w:eastAsia="en-US"/>
        </w:rPr>
        <w:t>сутствии оснований принимается к</w:t>
      </w:r>
      <w:r w:rsidR="00D51DAD" w:rsidRPr="001823A1">
        <w:rPr>
          <w:rFonts w:eastAsiaTheme="minorHAnsi"/>
          <w:sz w:val="28"/>
          <w:szCs w:val="28"/>
          <w:lang w:eastAsia="en-US"/>
        </w:rPr>
        <w:t>омиссией в случае несоблюдения условий, установленных пунктом 3 Порядка</w:t>
      </w:r>
      <w:r w:rsidRPr="001823A1">
        <w:t xml:space="preserve"> </w:t>
      </w:r>
      <w:r w:rsidRPr="001823A1">
        <w:rPr>
          <w:rFonts w:eastAsiaTheme="minorHAnsi"/>
          <w:sz w:val="28"/>
          <w:szCs w:val="28"/>
          <w:lang w:eastAsia="en-US"/>
        </w:rPr>
        <w:t xml:space="preserve">и условиям возмещения государственным гражданским служащим Новосибирской области расходов на наем (поднаем) жилого помещения, утверждённых постановлением </w:t>
      </w:r>
      <w:r w:rsidRPr="001823A1">
        <w:rPr>
          <w:rFonts w:eastAsiaTheme="minorHAnsi"/>
          <w:sz w:val="28"/>
          <w:szCs w:val="28"/>
          <w:lang w:eastAsia="en-US"/>
        </w:rPr>
        <w:lastRenderedPageBreak/>
        <w:t>Губернатора Новосибирской области от 25.12.2015 №284</w:t>
      </w:r>
      <w:r w:rsidR="00D51DAD" w:rsidRPr="001823A1">
        <w:rPr>
          <w:rFonts w:eastAsiaTheme="minorHAnsi"/>
          <w:sz w:val="28"/>
          <w:szCs w:val="28"/>
          <w:lang w:eastAsia="en-US"/>
        </w:rPr>
        <w:t xml:space="preserve">, и (или) несоответствия пункту </w:t>
      </w:r>
      <w:r w:rsidRPr="001823A1">
        <w:rPr>
          <w:rFonts w:eastAsiaTheme="minorHAnsi"/>
          <w:sz w:val="28"/>
          <w:szCs w:val="28"/>
          <w:lang w:eastAsia="en-US"/>
        </w:rPr>
        <w:t>11</w:t>
      </w:r>
      <w:r w:rsidR="00D51DAD" w:rsidRPr="001823A1">
        <w:rPr>
          <w:rFonts w:eastAsiaTheme="minorHAnsi"/>
          <w:sz w:val="28"/>
          <w:szCs w:val="28"/>
          <w:lang w:eastAsia="en-US"/>
        </w:rPr>
        <w:t xml:space="preserve"> настоящего Порядка представленных гражданским служащим документов (представление документов не в полном объеме, представление недостоверных документов или недостоверных сведений в</w:t>
      </w:r>
      <w:proofErr w:type="gramEnd"/>
      <w:r w:rsidR="00D51DAD" w:rsidRPr="001823A1">
        <w:rPr>
          <w:rFonts w:eastAsiaTheme="minorHAnsi"/>
          <w:sz w:val="28"/>
          <w:szCs w:val="28"/>
          <w:lang w:eastAsia="en-US"/>
        </w:rPr>
        <w:t xml:space="preserve"> них).</w:t>
      </w:r>
    </w:p>
    <w:p w:rsidR="00D51DAD" w:rsidRPr="001823A1" w:rsidRDefault="00D51DAD" w:rsidP="00D51DAD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3A1">
        <w:rPr>
          <w:rFonts w:eastAsiaTheme="minorHAnsi"/>
          <w:sz w:val="28"/>
          <w:szCs w:val="28"/>
          <w:lang w:eastAsia="en-US"/>
        </w:rPr>
        <w:t>1</w:t>
      </w:r>
      <w:r w:rsidR="001823A1" w:rsidRPr="001823A1">
        <w:rPr>
          <w:rFonts w:eastAsiaTheme="minorHAnsi"/>
          <w:sz w:val="28"/>
          <w:szCs w:val="28"/>
          <w:lang w:eastAsia="en-US"/>
        </w:rPr>
        <w:t>4</w:t>
      </w:r>
      <w:r w:rsidRPr="001823A1">
        <w:rPr>
          <w:rFonts w:eastAsiaTheme="minorHAnsi"/>
          <w:sz w:val="28"/>
          <w:szCs w:val="28"/>
          <w:lang w:eastAsia="en-US"/>
        </w:rPr>
        <w:t xml:space="preserve">. На основании решения </w:t>
      </w:r>
      <w:proofErr w:type="gramStart"/>
      <w:r w:rsidR="00F960FD" w:rsidRPr="001823A1">
        <w:rPr>
          <w:rFonts w:eastAsiaTheme="minorHAnsi"/>
          <w:sz w:val="28"/>
          <w:szCs w:val="28"/>
          <w:lang w:eastAsia="en-US"/>
        </w:rPr>
        <w:t>к</w:t>
      </w:r>
      <w:r w:rsidRPr="001823A1">
        <w:rPr>
          <w:rFonts w:eastAsiaTheme="minorHAnsi"/>
          <w:sz w:val="28"/>
          <w:szCs w:val="28"/>
          <w:lang w:eastAsia="en-US"/>
        </w:rPr>
        <w:t>омиссии</w:t>
      </w:r>
      <w:proofErr w:type="gramEnd"/>
      <w:r w:rsidRPr="001823A1">
        <w:rPr>
          <w:rFonts w:eastAsiaTheme="minorHAnsi"/>
          <w:sz w:val="28"/>
          <w:szCs w:val="28"/>
          <w:lang w:eastAsia="en-US"/>
        </w:rPr>
        <w:t xml:space="preserve"> об отсутствии оснований представленные документы возвращаются </w:t>
      </w:r>
      <w:r w:rsidR="00F960FD" w:rsidRPr="001823A1">
        <w:rPr>
          <w:rFonts w:eastAsiaTheme="minorHAnsi"/>
          <w:sz w:val="28"/>
          <w:szCs w:val="28"/>
          <w:lang w:eastAsia="en-US"/>
        </w:rPr>
        <w:t>к</w:t>
      </w:r>
      <w:r w:rsidRPr="001823A1">
        <w:rPr>
          <w:rFonts w:eastAsiaTheme="minorHAnsi"/>
          <w:sz w:val="28"/>
          <w:szCs w:val="28"/>
          <w:lang w:eastAsia="en-US"/>
        </w:rPr>
        <w:t>омиссией гражданскому служащему в течение трех рабочих дней со дня принятия данного решения с указанием оснований возврата в письменной форме.</w:t>
      </w:r>
    </w:p>
    <w:p w:rsidR="00D51DAD" w:rsidRDefault="00D51DAD" w:rsidP="00ED273F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23A1">
        <w:rPr>
          <w:rFonts w:eastAsiaTheme="minorHAnsi"/>
          <w:sz w:val="28"/>
          <w:szCs w:val="28"/>
          <w:lang w:eastAsia="en-US"/>
        </w:rPr>
        <w:t>1</w:t>
      </w:r>
      <w:r w:rsidR="001823A1" w:rsidRPr="001823A1">
        <w:rPr>
          <w:rFonts w:eastAsiaTheme="minorHAnsi"/>
          <w:sz w:val="28"/>
          <w:szCs w:val="28"/>
          <w:lang w:eastAsia="en-US"/>
        </w:rPr>
        <w:t>5</w:t>
      </w:r>
      <w:r w:rsidRPr="001823A1">
        <w:rPr>
          <w:rFonts w:eastAsiaTheme="minorHAnsi"/>
          <w:sz w:val="28"/>
          <w:szCs w:val="28"/>
          <w:lang w:eastAsia="en-US"/>
        </w:rPr>
        <w:t>. В случае устранения причин, послуживших основанием для принятия решения об отсутствии оснований, гражданский служащий вправе повторно обратиться за возмещением расходов на условиях, установленных</w:t>
      </w:r>
      <w:r w:rsidR="001A6F7A" w:rsidRPr="001823A1">
        <w:t xml:space="preserve"> </w:t>
      </w:r>
      <w:r w:rsidR="001A6F7A" w:rsidRPr="001823A1">
        <w:rPr>
          <w:rFonts w:eastAsiaTheme="minorHAnsi"/>
          <w:sz w:val="28"/>
          <w:szCs w:val="28"/>
          <w:lang w:eastAsia="en-US"/>
        </w:rPr>
        <w:t>Порядком и условиями возмещения государственным гражданским служащим Новосибирской области расходов на наем (поднаем) жилого помещения, утверждённых постановлением Губернатора Новосибирской области от 25.12.2015 №284,</w:t>
      </w:r>
      <w:r w:rsidRPr="001823A1">
        <w:rPr>
          <w:rFonts w:eastAsiaTheme="minorHAnsi"/>
          <w:sz w:val="28"/>
          <w:szCs w:val="28"/>
          <w:lang w:eastAsia="en-US"/>
        </w:rPr>
        <w:t xml:space="preserve"> настоящим Порядком.</w:t>
      </w:r>
    </w:p>
    <w:p w:rsidR="008B1A4E" w:rsidRPr="00B51CA2" w:rsidRDefault="008B1A4E" w:rsidP="00ED273F">
      <w:pPr>
        <w:widowControl/>
        <w:tabs>
          <w:tab w:val="left" w:pos="6270"/>
          <w:tab w:val="left" w:pos="6375"/>
        </w:tabs>
        <w:autoSpaceDE/>
        <w:autoSpaceDN/>
        <w:adjustRightInd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16. </w:t>
      </w:r>
      <w:r w:rsidR="00534DE8" w:rsidRPr="00534DE8">
        <w:rPr>
          <w:rFonts w:eastAsiaTheme="minorHAnsi"/>
          <w:sz w:val="28"/>
          <w:szCs w:val="28"/>
          <w:lang w:eastAsia="en-US"/>
        </w:rPr>
        <w:t>Комиссия осуществляет обязательную проверку соблюдения условий предоставления гражданским служащим департамента возмещения расходов на наем (поднаем) жилого помещения путем проведения не реже 1 раза в год выездной проверки в адрес место нахождения жилого помещения, арендуемого государственным гражданским служащим департамента. Выездная проверка проводится совместно с государственным гражданским служащим департамента, которому возмещаются расходы на наем (поднаем) жилого помещения.</w:t>
      </w:r>
    </w:p>
    <w:sectPr w:rsidR="008B1A4E" w:rsidRPr="00B51CA2" w:rsidSect="00767458">
      <w:pgSz w:w="11906" w:h="16838"/>
      <w:pgMar w:top="1134" w:right="567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E6" w:rsidRDefault="00031EE6" w:rsidP="00767458">
      <w:r>
        <w:separator/>
      </w:r>
    </w:p>
  </w:endnote>
  <w:endnote w:type="continuationSeparator" w:id="0">
    <w:p w:rsidR="00031EE6" w:rsidRDefault="00031EE6" w:rsidP="0076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E6" w:rsidRDefault="00031EE6" w:rsidP="00767458">
      <w:r>
        <w:separator/>
      </w:r>
    </w:p>
  </w:footnote>
  <w:footnote w:type="continuationSeparator" w:id="0">
    <w:p w:rsidR="00031EE6" w:rsidRDefault="00031EE6" w:rsidP="0076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35E"/>
    <w:multiLevelType w:val="hybridMultilevel"/>
    <w:tmpl w:val="EAF68F5A"/>
    <w:lvl w:ilvl="0" w:tplc="ED661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C"/>
    <w:rsid w:val="00005D28"/>
    <w:rsid w:val="00031EE6"/>
    <w:rsid w:val="00055DEB"/>
    <w:rsid w:val="000850D1"/>
    <w:rsid w:val="0008604C"/>
    <w:rsid w:val="000B1D4A"/>
    <w:rsid w:val="000E2F59"/>
    <w:rsid w:val="00105859"/>
    <w:rsid w:val="00121466"/>
    <w:rsid w:val="001362A6"/>
    <w:rsid w:val="001427F8"/>
    <w:rsid w:val="00161EC7"/>
    <w:rsid w:val="00180344"/>
    <w:rsid w:val="001823A1"/>
    <w:rsid w:val="001A6F7A"/>
    <w:rsid w:val="002625DE"/>
    <w:rsid w:val="00265846"/>
    <w:rsid w:val="00312BD0"/>
    <w:rsid w:val="00370793"/>
    <w:rsid w:val="003E111B"/>
    <w:rsid w:val="004219C5"/>
    <w:rsid w:val="00473CBB"/>
    <w:rsid w:val="0048129D"/>
    <w:rsid w:val="00492F92"/>
    <w:rsid w:val="004C5F1E"/>
    <w:rsid w:val="004E1586"/>
    <w:rsid w:val="004E2582"/>
    <w:rsid w:val="004F2B21"/>
    <w:rsid w:val="00534DE8"/>
    <w:rsid w:val="0054138B"/>
    <w:rsid w:val="00596C67"/>
    <w:rsid w:val="00663AF7"/>
    <w:rsid w:val="00767458"/>
    <w:rsid w:val="007A01D8"/>
    <w:rsid w:val="007A240D"/>
    <w:rsid w:val="007B624F"/>
    <w:rsid w:val="007D2133"/>
    <w:rsid w:val="007E6251"/>
    <w:rsid w:val="00844A70"/>
    <w:rsid w:val="008B1A4E"/>
    <w:rsid w:val="008B374D"/>
    <w:rsid w:val="00956077"/>
    <w:rsid w:val="00957B70"/>
    <w:rsid w:val="0098316D"/>
    <w:rsid w:val="009C14FA"/>
    <w:rsid w:val="009D247B"/>
    <w:rsid w:val="009F48C3"/>
    <w:rsid w:val="00AD2F23"/>
    <w:rsid w:val="00B363A0"/>
    <w:rsid w:val="00B40787"/>
    <w:rsid w:val="00B51CA2"/>
    <w:rsid w:val="00B56573"/>
    <w:rsid w:val="00B67422"/>
    <w:rsid w:val="00B92250"/>
    <w:rsid w:val="00BF02D5"/>
    <w:rsid w:val="00C346D6"/>
    <w:rsid w:val="00C348BC"/>
    <w:rsid w:val="00C52332"/>
    <w:rsid w:val="00C656CF"/>
    <w:rsid w:val="00CB152C"/>
    <w:rsid w:val="00D32516"/>
    <w:rsid w:val="00D460CF"/>
    <w:rsid w:val="00D51DAD"/>
    <w:rsid w:val="00D97158"/>
    <w:rsid w:val="00DD73B2"/>
    <w:rsid w:val="00DE43E2"/>
    <w:rsid w:val="00E06DA6"/>
    <w:rsid w:val="00E751FC"/>
    <w:rsid w:val="00E95A00"/>
    <w:rsid w:val="00ED273F"/>
    <w:rsid w:val="00F553B5"/>
    <w:rsid w:val="00F72459"/>
    <w:rsid w:val="00F82D33"/>
    <w:rsid w:val="00F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E1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7674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74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73CB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C14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14FA"/>
  </w:style>
  <w:style w:type="character" w:customStyle="1" w:styleId="ad">
    <w:name w:val="Текст примечания Знак"/>
    <w:basedOn w:val="a0"/>
    <w:link w:val="ac"/>
    <w:uiPriority w:val="99"/>
    <w:semiHidden/>
    <w:rsid w:val="009C1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14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1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2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D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E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E15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7674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74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73CB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C14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14FA"/>
  </w:style>
  <w:style w:type="character" w:customStyle="1" w:styleId="ad">
    <w:name w:val="Текст примечания Знак"/>
    <w:basedOn w:val="a0"/>
    <w:link w:val="ac"/>
    <w:uiPriority w:val="99"/>
    <w:semiHidden/>
    <w:rsid w:val="009C1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14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1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2016-01-18T09:58:00Z</cp:lastPrinted>
  <dcterms:created xsi:type="dcterms:W3CDTF">2016-01-21T09:51:00Z</dcterms:created>
  <dcterms:modified xsi:type="dcterms:W3CDTF">2016-01-21T09:51:00Z</dcterms:modified>
</cp:coreProperties>
</file>